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3E9" w:rsidRDefault="0019407E" w:rsidP="008C5D8E">
      <w:pPr>
        <w:pStyle w:val="a3"/>
        <w:widowControl/>
        <w:spacing w:before="180" w:beforeAutospacing="0" w:after="360" w:afterAutospacing="0" w:line="450" w:lineRule="atLeast"/>
        <w:ind w:left="260"/>
        <w:jc w:val="center"/>
        <w:rPr>
          <w:rFonts w:asciiTheme="minorEastAsia" w:hAnsiTheme="minorEastAsia" w:cstheme="minorEastAsia"/>
          <w:b/>
          <w:color w:val="333333"/>
          <w:sz w:val="28"/>
          <w:szCs w:val="28"/>
        </w:rPr>
      </w:pPr>
      <w:r>
        <w:rPr>
          <w:rFonts w:asciiTheme="minorEastAsia" w:hAnsiTheme="minorEastAsia" w:cstheme="minorEastAsia" w:hint="eastAsia"/>
          <w:b/>
          <w:color w:val="333333"/>
          <w:sz w:val="28"/>
          <w:szCs w:val="28"/>
        </w:rPr>
        <w:t>2018年度</w:t>
      </w:r>
      <w:r w:rsidR="008C5D8E">
        <w:rPr>
          <w:rFonts w:asciiTheme="minorEastAsia" w:hAnsiTheme="minorEastAsia" w:cstheme="minorEastAsia" w:hint="eastAsia"/>
          <w:b/>
          <w:color w:val="333333"/>
          <w:sz w:val="28"/>
          <w:szCs w:val="28"/>
        </w:rPr>
        <w:t>绥滨县发展和改革局</w:t>
      </w:r>
      <w:r>
        <w:rPr>
          <w:rFonts w:asciiTheme="minorEastAsia" w:hAnsiTheme="minorEastAsia" w:cstheme="minorEastAsia" w:hint="eastAsia"/>
          <w:b/>
          <w:color w:val="333333"/>
          <w:sz w:val="28"/>
          <w:szCs w:val="28"/>
        </w:rPr>
        <w:t>决算文字说明</w:t>
      </w:r>
    </w:p>
    <w:p w:rsidR="00883A46" w:rsidRDefault="0019407E" w:rsidP="00883A46">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 部门概况</w:t>
      </w:r>
    </w:p>
    <w:p w:rsidR="00883A46" w:rsidRDefault="0019407E" w:rsidP="00883A46">
      <w:pPr>
        <w:pStyle w:val="a3"/>
        <w:widowControl/>
        <w:spacing w:before="180" w:beforeAutospacing="0" w:after="360" w:afterAutospacing="0" w:line="450" w:lineRule="atLeast"/>
        <w:ind w:firstLineChars="50" w:firstLine="140"/>
        <w:rPr>
          <w:rFonts w:asciiTheme="minorEastAsia" w:hAnsiTheme="minorEastAsia" w:cstheme="minorEastAsia"/>
          <w:sz w:val="28"/>
          <w:szCs w:val="28"/>
        </w:rPr>
      </w:pPr>
      <w:r>
        <w:rPr>
          <w:rFonts w:asciiTheme="minorEastAsia" w:hAnsiTheme="minorEastAsia" w:cstheme="minorEastAsia" w:hint="eastAsia"/>
          <w:color w:val="333333"/>
          <w:sz w:val="28"/>
          <w:szCs w:val="28"/>
        </w:rPr>
        <w:t>一、主要职能</w:t>
      </w:r>
    </w:p>
    <w:p w:rsidR="004C5A78" w:rsidRPr="006139E7" w:rsidRDefault="004C5A78" w:rsidP="00883A46">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仿宋_GB2312" w:hint="eastAsia"/>
          <w:color w:val="333333"/>
          <w:sz w:val="28"/>
          <w:szCs w:val="28"/>
        </w:rPr>
        <w:t>（一）</w:t>
      </w:r>
      <w:r w:rsidRPr="00183ACA">
        <w:rPr>
          <w:rFonts w:asciiTheme="minorEastAsia" w:hAnsiTheme="minorEastAsia" w:cs="仿宋_GB2312" w:hint="eastAsia"/>
          <w:color w:val="333333"/>
          <w:sz w:val="28"/>
          <w:szCs w:val="28"/>
        </w:rPr>
        <w:t>拟订并组织实施全县国民经济和社会发展战略、中长期规划和年度计划；统筹协调经济社会发展，研究分析经济形势，提出全县国民经济发展和优化重大经济结构的目标、政策，提出综合运用各种经济手段和政策的建议；受县政府委托向县人大提交国民经济和社会发展计划的报告。</w:t>
      </w:r>
    </w:p>
    <w:p w:rsidR="004C5A78" w:rsidRPr="00183ACA"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t>（二）</w:t>
      </w:r>
      <w:r w:rsidRPr="00183ACA">
        <w:rPr>
          <w:rFonts w:asciiTheme="minorEastAsia" w:hAnsiTheme="minorEastAsia" w:cs="仿宋_GB2312" w:hint="eastAsia"/>
          <w:color w:val="333333"/>
          <w:sz w:val="28"/>
          <w:szCs w:val="28"/>
        </w:rPr>
        <w:t>负责监测全县宏观经济和社会发展态势，承担预测预警和信息引导的责任；研究宏观经济运行、总量平衡、经济安全和总体产业等重要问题并提出宏观调控政策建议；协调解决经济运行中的重大问题，组织重要物资的紧急调度和交通运输协调。</w:t>
      </w:r>
    </w:p>
    <w:p w:rsidR="004C5A78" w:rsidRPr="00183ACA"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t>（三）</w:t>
      </w:r>
      <w:r w:rsidRPr="00183ACA">
        <w:rPr>
          <w:rFonts w:asciiTheme="minorEastAsia" w:hAnsiTheme="minorEastAsia" w:cs="仿宋_GB2312" w:hint="eastAsia"/>
          <w:color w:val="333333"/>
          <w:sz w:val="28"/>
          <w:szCs w:val="28"/>
        </w:rPr>
        <w:t>负责汇总和分析全县财政、金融等方面的情况，参与制定财政政策和土地政策；综合分析财政、金融、土地政策的执行效果；负责全口径外债的总量控制、结构优化和监测工作。</w:t>
      </w:r>
    </w:p>
    <w:p w:rsidR="004C5A78" w:rsidRPr="00183ACA"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t>（四）</w:t>
      </w:r>
      <w:r w:rsidRPr="00183ACA">
        <w:rPr>
          <w:rFonts w:asciiTheme="minorEastAsia" w:hAnsiTheme="minorEastAsia" w:cs="仿宋_GB2312" w:hint="eastAsia"/>
          <w:color w:val="333333"/>
          <w:sz w:val="28"/>
          <w:szCs w:val="28"/>
        </w:rPr>
        <w:t>承担指导推进和综合协调全县经济体制改革的责任，组织拟订综合性经济体制改革方案，协调有关专项经济体制改革方案；会同有关部门搞好重要专项经济体制改革之间的衔接，指导经济体制改革试点和改革试验区工作。</w:t>
      </w:r>
    </w:p>
    <w:p w:rsidR="004C5A78" w:rsidRPr="00183ACA"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t>（五）</w:t>
      </w:r>
      <w:r w:rsidRPr="00183ACA">
        <w:rPr>
          <w:rFonts w:asciiTheme="minorEastAsia" w:hAnsiTheme="minorEastAsia" w:cs="仿宋_GB2312" w:hint="eastAsia"/>
          <w:color w:val="333333"/>
          <w:sz w:val="28"/>
          <w:szCs w:val="28"/>
        </w:rPr>
        <w:t>承担规划全县重大建设项目和生产力布局的责任，拟订全县固定资产投资总规模和投资结构的调控目标、政策及措施，衔接平衡需</w:t>
      </w:r>
      <w:r w:rsidRPr="00183ACA">
        <w:rPr>
          <w:rFonts w:asciiTheme="minorEastAsia" w:hAnsiTheme="minorEastAsia" w:cs="仿宋_GB2312" w:hint="eastAsia"/>
          <w:color w:val="333333"/>
          <w:sz w:val="28"/>
          <w:szCs w:val="28"/>
        </w:rPr>
        <w:lastRenderedPageBreak/>
        <w:t>要安排国家、省、市政府投资和涉及重大建设项目的专项规划；安排县本级财政性建设资金，按规定权限，审批、核准、备案重大建设项目、重大外资项目、境外资源开发类重大投资项目和大额用汇投资项目；指导和监督全县国外贷款建设资金的使用，引导民间投资的方向；组织开展重大建设项目稽察；指导工程咨询业发展。</w:t>
      </w:r>
    </w:p>
    <w:p w:rsidR="004C5A78" w:rsidRPr="00183ACA"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t>（六）</w:t>
      </w:r>
      <w:r w:rsidRPr="00183ACA">
        <w:rPr>
          <w:rFonts w:asciiTheme="minorEastAsia" w:hAnsiTheme="minorEastAsia" w:cs="仿宋_GB2312" w:hint="eastAsia"/>
          <w:color w:val="333333"/>
          <w:sz w:val="28"/>
          <w:szCs w:val="28"/>
        </w:rPr>
        <w:t>推进全县经济结构战略性调整。组织拟订综合性产业政策，负责协调第一、二、三产业发展的重大问题并衔接平衡相关发展规划和重大政策，做好与国民经济和社会发展规划、计划的衔接平衡；协调农业和农村经济社会发展的重大问题；会同有关部门拟订服务业发展战略和重大政策，拟订物流业发展战略、规划，组织拟订高新技术产业发展、产业技术进步的战略、规划和重大政策，协调解决重大技术装备推广应用等方面的重大问题。</w:t>
      </w:r>
    </w:p>
    <w:p w:rsidR="004C5A78" w:rsidRPr="00183ACA"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t>（七）</w:t>
      </w:r>
      <w:r w:rsidRPr="00183ACA">
        <w:rPr>
          <w:rFonts w:asciiTheme="minorEastAsia" w:hAnsiTheme="minorEastAsia" w:cs="仿宋_GB2312" w:hint="eastAsia"/>
          <w:color w:val="333333"/>
          <w:sz w:val="28"/>
          <w:szCs w:val="28"/>
        </w:rPr>
        <w:t>负责全县社会发展与国民经济发展的政策衔接，组织拟订社会发展战略、总体规划和年度计划，参与拟订人口和计划生育、科学技术、教育、文化、卫生、民政等发展政策，推进社会事业建设，研究提出促进就业、调整收入分配、完善社会保障与经济协调发展的政策建议，协调社会事业发展和改革中的重大问题及政策。</w:t>
      </w:r>
    </w:p>
    <w:p w:rsidR="004C5A78" w:rsidRPr="00183ACA"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t>（八）</w:t>
      </w:r>
      <w:r w:rsidRPr="00183ACA">
        <w:rPr>
          <w:rFonts w:asciiTheme="minorEastAsia" w:hAnsiTheme="minorEastAsia" w:cs="仿宋_GB2312" w:hint="eastAsia"/>
          <w:color w:val="333333"/>
          <w:sz w:val="28"/>
          <w:szCs w:val="28"/>
        </w:rPr>
        <w:t>推进可持续发展战略，负责全县节能减排的综合协调工作，组织拟订发展循环经济、全社会能源资源节约和综合利用规划及政策措施并协调实施，参与编制生态建设、环境保护规划，协调生态建设、能源资源节约和综合利用的重大问题，综合协调环保产业和清洁生产促进有关工作；组织拟订全县应对气候变化重大战略、规划和政策并负责相关工作。</w:t>
      </w:r>
    </w:p>
    <w:p w:rsidR="004C5A78" w:rsidRPr="00183ACA"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t>（九）</w:t>
      </w:r>
      <w:r w:rsidRPr="00183ACA">
        <w:rPr>
          <w:rFonts w:asciiTheme="minorEastAsia" w:hAnsiTheme="minorEastAsia" w:cs="仿宋_GB2312" w:hint="eastAsia"/>
          <w:color w:val="333333"/>
          <w:sz w:val="28"/>
          <w:szCs w:val="28"/>
        </w:rPr>
        <w:t>起草涉及全县国民经济和社会发展、经济体制改革和对外开放的地方性法规和政府规章草案。</w:t>
      </w:r>
    </w:p>
    <w:p w:rsidR="004C5A78" w:rsidRPr="00183ACA"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lastRenderedPageBreak/>
        <w:t>（十）</w:t>
      </w:r>
      <w:r w:rsidRPr="00183ACA">
        <w:rPr>
          <w:rFonts w:asciiTheme="minorEastAsia" w:hAnsiTheme="minorEastAsia" w:cs="仿宋_GB2312" w:hint="eastAsia"/>
          <w:color w:val="333333"/>
          <w:sz w:val="28"/>
          <w:szCs w:val="28"/>
        </w:rPr>
        <w:t>组织编制全县国民经济动员规划、计划，研究国民经济动员与国民经济、国防建设的关系，协调相关重大问题，组织实施国民经济动员有关工作。</w:t>
      </w:r>
    </w:p>
    <w:p w:rsidR="004C5A78" w:rsidRPr="00183ACA"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t>（十一）</w:t>
      </w:r>
      <w:r w:rsidRPr="00183ACA">
        <w:rPr>
          <w:rFonts w:asciiTheme="minorEastAsia" w:hAnsiTheme="minorEastAsia" w:cs="仿宋_GB2312" w:hint="eastAsia"/>
          <w:color w:val="333333"/>
          <w:sz w:val="28"/>
          <w:szCs w:val="28"/>
        </w:rPr>
        <w:t>拟订全县能源发展战略、产业政策并组织实施；制定全县中长期电力、新能源等能源规划，负责能源规划与全县国民经济和社会发展规划以及其它行业规划的衔接平衡；按规定权限负责煤炭、石油、天然气、电力（含核电）、新能源和可再生能源的产业管理；负责能源行业的节能、资源综合利用和重大示范工程；衔接能源生产建设和供需保障，负责能源预测预警及信息发布，参与能源运行调节和应急保障。</w:t>
      </w:r>
    </w:p>
    <w:p w:rsidR="004C5A78" w:rsidRPr="00183ACA"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t>（十二）</w:t>
      </w:r>
      <w:r w:rsidRPr="00183ACA">
        <w:rPr>
          <w:rFonts w:asciiTheme="minorEastAsia" w:hAnsiTheme="minorEastAsia" w:cs="仿宋_GB2312" w:hint="eastAsia"/>
          <w:color w:val="333333"/>
          <w:sz w:val="28"/>
          <w:szCs w:val="28"/>
        </w:rPr>
        <w:t>承担县大中型水库移民后期扶持工作领导小组、县节能减排工作领导小组具体工作；承担县深化医疗卫生体制改革领导小组的相关工作。</w:t>
      </w:r>
    </w:p>
    <w:p w:rsidR="004C5A78" w:rsidRPr="00183ACA"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t>（十三）</w:t>
      </w:r>
      <w:r w:rsidRPr="00183ACA">
        <w:rPr>
          <w:rFonts w:asciiTheme="minorEastAsia" w:hAnsiTheme="minorEastAsia" w:cs="仿宋_GB2312" w:hint="eastAsia"/>
          <w:color w:val="333333"/>
          <w:sz w:val="28"/>
          <w:szCs w:val="28"/>
        </w:rPr>
        <w:t>负责本县外省大中型水库移民后期扶持工作，制定全县移民后期扶持规划、移民安置区基础设施建设和经济发展规划和年度计划。</w:t>
      </w:r>
    </w:p>
    <w:p w:rsidR="004C5A78" w:rsidRPr="00183ACA"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t>（十四）</w:t>
      </w:r>
      <w:r w:rsidRPr="00183ACA">
        <w:rPr>
          <w:rFonts w:asciiTheme="minorEastAsia" w:hAnsiTheme="minorEastAsia" w:cs="仿宋_GB2312" w:hint="eastAsia"/>
          <w:color w:val="333333"/>
          <w:sz w:val="28"/>
          <w:szCs w:val="28"/>
        </w:rPr>
        <w:t>负责各年度移民的核定和扶持资金的发放管理工作，负责实施管理全县移民后期扶持项目、移民安置区基础设施建设和经济发展项目工作。</w:t>
      </w:r>
    </w:p>
    <w:p w:rsidR="004C5A78" w:rsidRDefault="004C5A78" w:rsidP="004C5A78">
      <w:pPr>
        <w:pStyle w:val="a3"/>
        <w:widowControl/>
        <w:spacing w:before="180" w:after="360" w:line="500" w:lineRule="exact"/>
        <w:rPr>
          <w:rFonts w:asciiTheme="minorEastAsia" w:hAnsiTheme="minorEastAsia" w:cs="仿宋_GB2312"/>
          <w:color w:val="333333"/>
          <w:sz w:val="28"/>
          <w:szCs w:val="28"/>
        </w:rPr>
      </w:pPr>
      <w:r>
        <w:rPr>
          <w:rFonts w:asciiTheme="minorEastAsia" w:hAnsiTheme="minorEastAsia" w:cs="仿宋_GB2312" w:hint="eastAsia"/>
          <w:color w:val="333333"/>
          <w:sz w:val="28"/>
          <w:szCs w:val="28"/>
        </w:rPr>
        <w:t>（十五）</w:t>
      </w:r>
      <w:r w:rsidRPr="00183ACA">
        <w:rPr>
          <w:rFonts w:asciiTheme="minorEastAsia" w:hAnsiTheme="minorEastAsia" w:cs="仿宋_GB2312" w:hint="eastAsia"/>
          <w:color w:val="333333"/>
          <w:sz w:val="28"/>
          <w:szCs w:val="28"/>
        </w:rPr>
        <w:t>负责老工业基地振兴规划、计划的编制和综合协调工作；负责区域经济综合协调工作。</w:t>
      </w:r>
    </w:p>
    <w:p w:rsidR="004C5A78" w:rsidRDefault="004C5A78" w:rsidP="004C5A78">
      <w:pPr>
        <w:pStyle w:val="a3"/>
        <w:widowControl/>
        <w:spacing w:before="180" w:after="360" w:line="500" w:lineRule="exact"/>
        <w:ind w:firstLineChars="196" w:firstLine="549"/>
        <w:rPr>
          <w:rFonts w:asciiTheme="minorEastAsia" w:hAnsiTheme="minorEastAsia" w:cs="仿宋_GB2312"/>
          <w:color w:val="333333"/>
          <w:sz w:val="28"/>
          <w:szCs w:val="28"/>
        </w:rPr>
      </w:pPr>
    </w:p>
    <w:p w:rsidR="004C5A78" w:rsidRDefault="004C5A78" w:rsidP="004C5A78">
      <w:pPr>
        <w:pStyle w:val="a3"/>
        <w:widowControl/>
        <w:spacing w:before="180" w:after="360" w:line="500" w:lineRule="exact"/>
        <w:ind w:firstLineChars="196" w:firstLine="549"/>
        <w:rPr>
          <w:rFonts w:asciiTheme="minorEastAsia" w:hAnsiTheme="minorEastAsia" w:cs="仿宋_GB2312"/>
          <w:color w:val="333333"/>
          <w:sz w:val="28"/>
          <w:szCs w:val="28"/>
        </w:rPr>
      </w:pPr>
    </w:p>
    <w:p w:rsidR="002043E9" w:rsidRDefault="0019407E" w:rsidP="00883A46">
      <w:pPr>
        <w:pStyle w:val="a3"/>
        <w:widowControl/>
        <w:shd w:val="clear" w:color="auto" w:fill="FFFFFF"/>
        <w:spacing w:before="180" w:beforeAutospacing="0" w:after="360" w:afterAutospacing="0" w:line="360" w:lineRule="atLeast"/>
        <w:ind w:firstLineChars="50" w:firstLine="140"/>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二、机构设置及部门决算单位构成</w:t>
      </w:r>
    </w:p>
    <w:p w:rsidR="00E07929" w:rsidRPr="00CF30D1" w:rsidRDefault="00883A46" w:rsidP="00E07929">
      <w:pPr>
        <w:pStyle w:val="a3"/>
        <w:widowControl/>
        <w:spacing w:before="180" w:beforeAutospacing="0" w:after="360" w:afterAutospacing="0" w:line="450" w:lineRule="atLeast"/>
        <w:ind w:firstLineChars="200" w:firstLine="560"/>
        <w:rPr>
          <w:rFonts w:asciiTheme="minorEastAsia" w:hAnsiTheme="minorEastAsia" w:cstheme="minorEastAsia"/>
          <w:color w:val="333333"/>
          <w:sz w:val="28"/>
          <w:szCs w:val="28"/>
        </w:rPr>
      </w:pPr>
      <w:r>
        <w:rPr>
          <w:rFonts w:asciiTheme="minorEastAsia" w:hAnsiTheme="minorEastAsia" w:cstheme="minorEastAsia" w:hint="eastAsia"/>
          <w:color w:val="333333"/>
          <w:sz w:val="28"/>
          <w:szCs w:val="28"/>
        </w:rPr>
        <w:t>我单位</w:t>
      </w:r>
      <w:r w:rsidRPr="00CF30D1">
        <w:rPr>
          <w:rFonts w:asciiTheme="minorEastAsia" w:hAnsiTheme="minorEastAsia" w:cstheme="minorEastAsia" w:hint="eastAsia"/>
          <w:color w:val="333333"/>
          <w:sz w:val="28"/>
          <w:szCs w:val="28"/>
        </w:rPr>
        <w:t>为全额行政单位</w:t>
      </w:r>
      <w:r>
        <w:rPr>
          <w:rFonts w:asciiTheme="minorEastAsia" w:hAnsiTheme="minorEastAsia" w:cstheme="minorEastAsia" w:hint="eastAsia"/>
          <w:color w:val="333333"/>
          <w:sz w:val="28"/>
          <w:szCs w:val="28"/>
        </w:rPr>
        <w:t>，</w:t>
      </w:r>
      <w:r w:rsidR="00E07929" w:rsidRPr="00E07929">
        <w:rPr>
          <w:rFonts w:asciiTheme="minorEastAsia" w:hAnsiTheme="minorEastAsia" w:cstheme="minorEastAsia" w:hint="eastAsia"/>
          <w:color w:val="333333"/>
          <w:sz w:val="28"/>
          <w:szCs w:val="28"/>
        </w:rPr>
        <w:t>为一级预算单位</w:t>
      </w:r>
      <w:r>
        <w:rPr>
          <w:rFonts w:asciiTheme="minorEastAsia" w:hAnsiTheme="minorEastAsia" w:cstheme="minorEastAsia" w:hint="eastAsia"/>
          <w:color w:val="333333"/>
          <w:sz w:val="28"/>
          <w:szCs w:val="28"/>
        </w:rPr>
        <w:t>。内设9个股办，</w:t>
      </w:r>
      <w:r w:rsidR="00E07929" w:rsidRPr="00E07929">
        <w:rPr>
          <w:rFonts w:asciiTheme="minorEastAsia" w:hAnsiTheme="minorEastAsia" w:cstheme="minorEastAsia"/>
          <w:color w:val="333333"/>
          <w:sz w:val="28"/>
          <w:szCs w:val="28"/>
        </w:rPr>
        <w:t>包括：</w:t>
      </w:r>
      <w:r w:rsidR="00E07929" w:rsidRPr="00E07929">
        <w:rPr>
          <w:rFonts w:asciiTheme="minorEastAsia" w:hAnsiTheme="minorEastAsia" w:cstheme="minorEastAsia" w:hint="eastAsia"/>
          <w:color w:val="333333"/>
          <w:sz w:val="28"/>
          <w:szCs w:val="28"/>
        </w:rPr>
        <w:t>党政综合</w:t>
      </w:r>
      <w:r>
        <w:rPr>
          <w:rFonts w:asciiTheme="minorEastAsia" w:hAnsiTheme="minorEastAsia" w:cstheme="minorEastAsia" w:hint="eastAsia"/>
          <w:color w:val="333333"/>
          <w:sz w:val="28"/>
          <w:szCs w:val="28"/>
        </w:rPr>
        <w:t>股</w:t>
      </w:r>
      <w:r w:rsidR="00E07929" w:rsidRPr="00E07929">
        <w:rPr>
          <w:rFonts w:asciiTheme="minorEastAsia" w:hAnsiTheme="minorEastAsia" w:cstheme="minorEastAsia" w:hint="eastAsia"/>
          <w:color w:val="333333"/>
          <w:sz w:val="28"/>
          <w:szCs w:val="28"/>
        </w:rPr>
        <w:t>、项目前期</w:t>
      </w:r>
      <w:r>
        <w:rPr>
          <w:rFonts w:asciiTheme="minorEastAsia" w:hAnsiTheme="minorEastAsia" w:cstheme="minorEastAsia" w:hint="eastAsia"/>
          <w:color w:val="333333"/>
          <w:sz w:val="28"/>
          <w:szCs w:val="28"/>
        </w:rPr>
        <w:t>股</w:t>
      </w:r>
      <w:r w:rsidR="00E07929" w:rsidRPr="00E07929">
        <w:rPr>
          <w:rFonts w:asciiTheme="minorEastAsia" w:hAnsiTheme="minorEastAsia" w:cstheme="minorEastAsia" w:hint="eastAsia"/>
          <w:color w:val="333333"/>
          <w:sz w:val="28"/>
          <w:szCs w:val="28"/>
        </w:rPr>
        <w:t>、固定资产投资</w:t>
      </w:r>
      <w:r>
        <w:rPr>
          <w:rFonts w:asciiTheme="minorEastAsia" w:hAnsiTheme="minorEastAsia" w:cstheme="minorEastAsia" w:hint="eastAsia"/>
          <w:color w:val="333333"/>
          <w:sz w:val="28"/>
          <w:szCs w:val="28"/>
        </w:rPr>
        <w:t>股</w:t>
      </w:r>
      <w:r w:rsidR="00E07929" w:rsidRPr="00E07929">
        <w:rPr>
          <w:rFonts w:asciiTheme="minorEastAsia" w:hAnsiTheme="minorEastAsia" w:cstheme="minorEastAsia" w:hint="eastAsia"/>
          <w:color w:val="333333"/>
          <w:sz w:val="28"/>
          <w:szCs w:val="28"/>
        </w:rPr>
        <w:t>（农村经济</w:t>
      </w:r>
      <w:r>
        <w:rPr>
          <w:rFonts w:asciiTheme="minorEastAsia" w:hAnsiTheme="minorEastAsia" w:cstheme="minorEastAsia" w:hint="eastAsia"/>
          <w:color w:val="333333"/>
          <w:sz w:val="28"/>
          <w:szCs w:val="28"/>
        </w:rPr>
        <w:t>股</w:t>
      </w:r>
      <w:r w:rsidR="00E07929" w:rsidRPr="00E07929">
        <w:rPr>
          <w:rFonts w:asciiTheme="minorEastAsia" w:hAnsiTheme="minorEastAsia" w:cstheme="minorEastAsia" w:hint="eastAsia"/>
          <w:color w:val="333333"/>
          <w:sz w:val="28"/>
          <w:szCs w:val="28"/>
        </w:rPr>
        <w:t>）、工业交通</w:t>
      </w:r>
      <w:r>
        <w:rPr>
          <w:rFonts w:asciiTheme="minorEastAsia" w:hAnsiTheme="minorEastAsia" w:cstheme="minorEastAsia" w:hint="eastAsia"/>
          <w:color w:val="333333"/>
          <w:sz w:val="28"/>
          <w:szCs w:val="28"/>
        </w:rPr>
        <w:t>股</w:t>
      </w:r>
      <w:r w:rsidR="00E07929" w:rsidRPr="00E07929">
        <w:rPr>
          <w:rFonts w:asciiTheme="minorEastAsia" w:hAnsiTheme="minorEastAsia" w:cstheme="minorEastAsia" w:hint="eastAsia"/>
          <w:color w:val="333333"/>
          <w:sz w:val="28"/>
          <w:szCs w:val="28"/>
        </w:rPr>
        <w:t>、经济体制改革</w:t>
      </w:r>
      <w:r>
        <w:rPr>
          <w:rFonts w:asciiTheme="minorEastAsia" w:hAnsiTheme="minorEastAsia" w:cstheme="minorEastAsia" w:hint="eastAsia"/>
          <w:color w:val="333333"/>
          <w:sz w:val="28"/>
          <w:szCs w:val="28"/>
        </w:rPr>
        <w:t>股</w:t>
      </w:r>
      <w:r w:rsidR="00E07929" w:rsidRPr="00E07929">
        <w:rPr>
          <w:rFonts w:asciiTheme="minorEastAsia" w:hAnsiTheme="minorEastAsia" w:cstheme="minorEastAsia" w:hint="eastAsia"/>
          <w:color w:val="333333"/>
          <w:sz w:val="28"/>
          <w:szCs w:val="28"/>
        </w:rPr>
        <w:t>、综合经济规划</w:t>
      </w:r>
      <w:r>
        <w:rPr>
          <w:rFonts w:asciiTheme="minorEastAsia" w:hAnsiTheme="minorEastAsia" w:cstheme="minorEastAsia" w:hint="eastAsia"/>
          <w:color w:val="333333"/>
          <w:sz w:val="28"/>
          <w:szCs w:val="28"/>
        </w:rPr>
        <w:t>股</w:t>
      </w:r>
      <w:r w:rsidR="00E07929" w:rsidRPr="00E07929">
        <w:rPr>
          <w:rFonts w:asciiTheme="minorEastAsia" w:hAnsiTheme="minorEastAsia" w:cstheme="minorEastAsia" w:hint="eastAsia"/>
          <w:color w:val="333333"/>
          <w:sz w:val="28"/>
          <w:szCs w:val="28"/>
        </w:rPr>
        <w:t>、社会发展</w:t>
      </w:r>
      <w:r>
        <w:rPr>
          <w:rFonts w:asciiTheme="minorEastAsia" w:hAnsiTheme="minorEastAsia" w:cstheme="minorEastAsia" w:hint="eastAsia"/>
          <w:color w:val="333333"/>
          <w:sz w:val="28"/>
          <w:szCs w:val="28"/>
        </w:rPr>
        <w:t>股</w:t>
      </w:r>
      <w:r w:rsidR="00E07929" w:rsidRPr="00E07929">
        <w:rPr>
          <w:rFonts w:asciiTheme="minorEastAsia" w:hAnsiTheme="minorEastAsia" w:cstheme="minorEastAsia" w:hint="eastAsia"/>
          <w:color w:val="333333"/>
          <w:sz w:val="28"/>
          <w:szCs w:val="28"/>
        </w:rPr>
        <w:t>、项目稽察</w:t>
      </w:r>
      <w:r>
        <w:rPr>
          <w:rFonts w:asciiTheme="minorEastAsia" w:hAnsiTheme="minorEastAsia" w:cstheme="minorEastAsia" w:hint="eastAsia"/>
          <w:color w:val="333333"/>
          <w:sz w:val="28"/>
          <w:szCs w:val="28"/>
        </w:rPr>
        <w:t>股</w:t>
      </w:r>
      <w:r w:rsidR="00E07929" w:rsidRPr="00E07929">
        <w:rPr>
          <w:rFonts w:asciiTheme="minorEastAsia" w:hAnsiTheme="minorEastAsia" w:cstheme="minorEastAsia" w:hint="eastAsia"/>
          <w:color w:val="333333"/>
          <w:sz w:val="28"/>
          <w:szCs w:val="28"/>
        </w:rPr>
        <w:t>、资源节约与环境保护</w:t>
      </w:r>
      <w:r>
        <w:rPr>
          <w:rFonts w:asciiTheme="minorEastAsia" w:hAnsiTheme="minorEastAsia" w:cstheme="minorEastAsia" w:hint="eastAsia"/>
          <w:color w:val="333333"/>
          <w:sz w:val="28"/>
          <w:szCs w:val="28"/>
        </w:rPr>
        <w:t>股</w:t>
      </w:r>
      <w:r w:rsidR="00E07929" w:rsidRPr="00E07929">
        <w:rPr>
          <w:rFonts w:asciiTheme="minorEastAsia" w:hAnsiTheme="minorEastAsia" w:cstheme="minorEastAsia" w:hint="eastAsia"/>
          <w:color w:val="333333"/>
          <w:sz w:val="28"/>
          <w:szCs w:val="28"/>
        </w:rPr>
        <w:t>；下设事业单位1个为绥滨县项目管理中心。</w:t>
      </w:r>
    </w:p>
    <w:p w:rsidR="002043E9" w:rsidRDefault="0019407E" w:rsidP="008C5D8E">
      <w:pPr>
        <w:pStyle w:val="a3"/>
        <w:widowControl/>
        <w:spacing w:before="180" w:beforeAutospacing="0" w:after="360" w:afterAutospacing="0" w:line="450" w:lineRule="atLeast"/>
        <w:ind w:firstLineChars="50" w:firstLine="140"/>
        <w:rPr>
          <w:rFonts w:asciiTheme="minorEastAsia" w:hAnsiTheme="minorEastAsia" w:cstheme="minorEastAsia"/>
          <w:sz w:val="28"/>
          <w:szCs w:val="28"/>
        </w:rPr>
      </w:pPr>
      <w:r>
        <w:rPr>
          <w:rFonts w:asciiTheme="minorEastAsia" w:hAnsiTheme="minorEastAsia" w:cstheme="minorEastAsia" w:hint="eastAsia"/>
          <w:color w:val="333333"/>
          <w:sz w:val="28"/>
          <w:szCs w:val="28"/>
        </w:rPr>
        <w:t>三、人员构成</w:t>
      </w:r>
    </w:p>
    <w:p w:rsidR="002043E9" w:rsidRDefault="0019407E" w:rsidP="007741B4">
      <w:pPr>
        <w:pStyle w:val="a3"/>
        <w:widowControl/>
        <w:spacing w:before="180" w:beforeAutospacing="0" w:after="360" w:afterAutospacing="0" w:line="450" w:lineRule="atLeast"/>
        <w:ind w:firstLineChars="150" w:firstLine="420"/>
        <w:rPr>
          <w:rFonts w:asciiTheme="minorEastAsia" w:hAnsiTheme="minorEastAsia" w:cstheme="minorEastAsia"/>
          <w:sz w:val="28"/>
          <w:szCs w:val="28"/>
        </w:rPr>
      </w:pPr>
      <w:r>
        <w:rPr>
          <w:rFonts w:asciiTheme="minorEastAsia" w:hAnsiTheme="minorEastAsia" w:cstheme="minorEastAsia" w:hint="eastAsia"/>
          <w:color w:val="333333"/>
          <w:sz w:val="28"/>
          <w:szCs w:val="28"/>
        </w:rPr>
        <w:t>行政单位编制数</w:t>
      </w:r>
      <w:r w:rsidR="00883A46">
        <w:rPr>
          <w:rFonts w:asciiTheme="minorEastAsia" w:hAnsiTheme="minorEastAsia" w:cstheme="minorEastAsia" w:hint="eastAsia"/>
          <w:color w:val="333333"/>
          <w:sz w:val="28"/>
          <w:szCs w:val="28"/>
        </w:rPr>
        <w:t>22</w:t>
      </w:r>
      <w:r>
        <w:rPr>
          <w:rFonts w:asciiTheme="minorEastAsia" w:hAnsiTheme="minorEastAsia" w:cstheme="minorEastAsia" w:hint="eastAsia"/>
          <w:color w:val="333333"/>
          <w:sz w:val="28"/>
          <w:szCs w:val="28"/>
        </w:rPr>
        <w:t>个，其中行政编制</w:t>
      </w:r>
      <w:r w:rsidR="00883A46">
        <w:rPr>
          <w:rFonts w:asciiTheme="minorEastAsia" w:hAnsiTheme="minorEastAsia" w:cstheme="minorEastAsia" w:hint="eastAsia"/>
          <w:color w:val="333333"/>
          <w:sz w:val="28"/>
          <w:szCs w:val="28"/>
        </w:rPr>
        <w:t>12人</w:t>
      </w:r>
      <w:r>
        <w:rPr>
          <w:rFonts w:asciiTheme="minorEastAsia" w:hAnsiTheme="minorEastAsia" w:cstheme="minorEastAsia" w:hint="eastAsia"/>
          <w:color w:val="333333"/>
          <w:sz w:val="28"/>
          <w:szCs w:val="28"/>
        </w:rPr>
        <w:t>，在职</w:t>
      </w:r>
      <w:r w:rsidR="008C5D8E">
        <w:rPr>
          <w:rFonts w:asciiTheme="minorEastAsia" w:hAnsiTheme="minorEastAsia" w:cstheme="minorEastAsia" w:hint="eastAsia"/>
          <w:color w:val="333333"/>
          <w:sz w:val="28"/>
          <w:szCs w:val="28"/>
        </w:rPr>
        <w:t>12</w:t>
      </w:r>
      <w:r>
        <w:rPr>
          <w:rFonts w:asciiTheme="minorEastAsia" w:hAnsiTheme="minorEastAsia" w:cstheme="minorEastAsia" w:hint="eastAsia"/>
          <w:color w:val="333333"/>
          <w:sz w:val="28"/>
          <w:szCs w:val="28"/>
        </w:rPr>
        <w:t>人，退休</w:t>
      </w:r>
      <w:r w:rsidR="008C5D8E">
        <w:rPr>
          <w:rFonts w:asciiTheme="minorEastAsia" w:hAnsiTheme="minorEastAsia" w:cstheme="minorEastAsia" w:hint="eastAsia"/>
          <w:color w:val="333333"/>
          <w:sz w:val="28"/>
          <w:szCs w:val="28"/>
        </w:rPr>
        <w:t>6</w:t>
      </w:r>
      <w:r>
        <w:rPr>
          <w:rFonts w:asciiTheme="minorEastAsia" w:hAnsiTheme="minorEastAsia" w:cstheme="minorEastAsia" w:hint="eastAsia"/>
          <w:color w:val="333333"/>
          <w:sz w:val="28"/>
          <w:szCs w:val="28"/>
        </w:rPr>
        <w:t>人，离休</w:t>
      </w:r>
      <w:r w:rsidR="008C5D8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人；事业编制</w:t>
      </w:r>
      <w:r w:rsidR="008C5D8E">
        <w:rPr>
          <w:rFonts w:asciiTheme="minorEastAsia" w:hAnsiTheme="minorEastAsia" w:cstheme="minorEastAsia" w:hint="eastAsia"/>
          <w:color w:val="333333"/>
          <w:sz w:val="28"/>
          <w:szCs w:val="28"/>
        </w:rPr>
        <w:t>10</w:t>
      </w:r>
      <w:r>
        <w:rPr>
          <w:rFonts w:asciiTheme="minorEastAsia" w:hAnsiTheme="minorEastAsia" w:cstheme="minorEastAsia" w:hint="eastAsia"/>
          <w:color w:val="333333"/>
          <w:sz w:val="28"/>
          <w:szCs w:val="28"/>
        </w:rPr>
        <w:t>个，在职</w:t>
      </w:r>
      <w:r w:rsidR="008C5D8E">
        <w:rPr>
          <w:rFonts w:asciiTheme="minorEastAsia" w:hAnsiTheme="minorEastAsia" w:cstheme="minorEastAsia" w:hint="eastAsia"/>
          <w:color w:val="333333"/>
          <w:sz w:val="28"/>
          <w:szCs w:val="28"/>
        </w:rPr>
        <w:t>10</w:t>
      </w:r>
      <w:r>
        <w:rPr>
          <w:rFonts w:asciiTheme="minorEastAsia" w:hAnsiTheme="minorEastAsia" w:cstheme="minorEastAsia" w:hint="eastAsia"/>
          <w:color w:val="333333"/>
          <w:sz w:val="28"/>
          <w:szCs w:val="28"/>
        </w:rPr>
        <w:t>人，退</w:t>
      </w:r>
      <w:r w:rsidR="008C5D8E">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人。</w:t>
      </w:r>
    </w:p>
    <w:p w:rsidR="002043E9" w:rsidRDefault="0019407E">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8C5D8E" w:rsidRDefault="0019407E" w:rsidP="008C5D8E">
      <w:pPr>
        <w:pStyle w:val="a3"/>
        <w:widowControl/>
        <w:spacing w:before="492" w:beforeAutospacing="0" w:after="672" w:afterAutospacing="0" w:line="450" w:lineRule="atLeast"/>
        <w:ind w:left="262"/>
        <w:rPr>
          <w:rFonts w:asciiTheme="minorEastAsia" w:hAnsiTheme="minorEastAsia" w:cstheme="minorEastAsia"/>
          <w:sz w:val="28"/>
          <w:szCs w:val="28"/>
        </w:rPr>
      </w:pPr>
      <w:r>
        <w:rPr>
          <w:rFonts w:asciiTheme="minorEastAsia" w:hAnsiTheme="minorEastAsia" w:cstheme="minorEastAsia" w:hint="eastAsia"/>
          <w:b/>
          <w:color w:val="333333"/>
          <w:sz w:val="28"/>
          <w:szCs w:val="28"/>
        </w:rPr>
        <w:t>第二部分2018年度部门决算情况说明</w:t>
      </w:r>
    </w:p>
    <w:p w:rsidR="008C5D8E" w:rsidRDefault="0019407E" w:rsidP="008C5D8E">
      <w:pPr>
        <w:pStyle w:val="a3"/>
        <w:widowControl/>
        <w:spacing w:before="492" w:beforeAutospacing="0" w:after="672" w:afterAutospacing="0" w:line="450" w:lineRule="atLeast"/>
        <w:ind w:left="262"/>
        <w:rPr>
          <w:rFonts w:asciiTheme="minorEastAsia" w:hAnsiTheme="minorEastAsia" w:cstheme="minorEastAsia"/>
          <w:sz w:val="28"/>
          <w:szCs w:val="28"/>
        </w:rPr>
      </w:pPr>
      <w:r>
        <w:rPr>
          <w:rStyle w:val="a4"/>
          <w:rFonts w:asciiTheme="minorEastAsia" w:hAnsiTheme="minorEastAsia" w:cstheme="minorEastAsia" w:hint="eastAsia"/>
          <w:color w:val="373737"/>
          <w:sz w:val="28"/>
          <w:szCs w:val="28"/>
          <w:shd w:val="clear" w:color="auto" w:fill="FFFFFF"/>
        </w:rPr>
        <w:t>一、2018年度收入支出决算总体情况说明</w:t>
      </w:r>
    </w:p>
    <w:p w:rsidR="002043E9" w:rsidRDefault="0019407E" w:rsidP="007741B4">
      <w:pPr>
        <w:pStyle w:val="a3"/>
        <w:widowControl/>
        <w:spacing w:before="492" w:beforeAutospacing="0" w:after="672" w:afterAutospacing="0" w:line="450" w:lineRule="atLeast"/>
        <w:ind w:left="262"/>
        <w:rPr>
          <w:rFonts w:asciiTheme="minorEastAsia" w:hAnsiTheme="minorEastAsia" w:cstheme="minorEastAsia"/>
          <w:color w:val="373737"/>
          <w:sz w:val="28"/>
          <w:szCs w:val="28"/>
          <w:shd w:val="clear" w:color="auto" w:fill="FFFFFF"/>
        </w:rPr>
      </w:pPr>
      <w:r>
        <w:rPr>
          <w:rFonts w:asciiTheme="minorEastAsia" w:hAnsiTheme="minorEastAsia" w:cstheme="minorEastAsia" w:hint="eastAsia"/>
          <w:color w:val="373737"/>
          <w:sz w:val="28"/>
          <w:szCs w:val="28"/>
          <w:shd w:val="clear" w:color="auto" w:fill="FFFFFF"/>
        </w:rPr>
        <w:t>2018年度收入总计</w:t>
      </w:r>
      <w:r w:rsidR="007741B4">
        <w:rPr>
          <w:rFonts w:asciiTheme="minorEastAsia" w:hAnsiTheme="minorEastAsia" w:cstheme="minorEastAsia" w:hint="eastAsia"/>
          <w:color w:val="373737"/>
          <w:sz w:val="28"/>
          <w:szCs w:val="28"/>
          <w:shd w:val="clear" w:color="auto" w:fill="FFFFFF"/>
        </w:rPr>
        <w:t>362</w:t>
      </w:r>
      <w:r w:rsidR="007A5A9C">
        <w:rPr>
          <w:rFonts w:asciiTheme="minorEastAsia" w:hAnsiTheme="minorEastAsia" w:cstheme="minorEastAsia" w:hint="eastAsia"/>
          <w:color w:val="373737"/>
          <w:sz w:val="28"/>
          <w:szCs w:val="28"/>
          <w:shd w:val="clear" w:color="auto" w:fill="FFFFFF"/>
        </w:rPr>
        <w:t>.35</w:t>
      </w:r>
      <w:r>
        <w:rPr>
          <w:rFonts w:asciiTheme="minorEastAsia" w:hAnsiTheme="minorEastAsia" w:cstheme="minorEastAsia" w:hint="eastAsia"/>
          <w:color w:val="373737"/>
          <w:sz w:val="28"/>
          <w:szCs w:val="28"/>
          <w:shd w:val="clear" w:color="auto" w:fill="FFFFFF"/>
        </w:rPr>
        <w:t>万元，支出总计</w:t>
      </w:r>
      <w:r w:rsidR="007741B4">
        <w:rPr>
          <w:rFonts w:asciiTheme="minorEastAsia" w:hAnsiTheme="minorEastAsia" w:cstheme="minorEastAsia" w:hint="eastAsia"/>
          <w:color w:val="373737"/>
          <w:sz w:val="28"/>
          <w:szCs w:val="28"/>
          <w:shd w:val="clear" w:color="auto" w:fill="FFFFFF"/>
        </w:rPr>
        <w:t>679</w:t>
      </w:r>
      <w:r w:rsidR="007A5A9C">
        <w:rPr>
          <w:rFonts w:asciiTheme="minorEastAsia" w:hAnsiTheme="minorEastAsia" w:cstheme="minorEastAsia" w:hint="eastAsia"/>
          <w:color w:val="373737"/>
          <w:sz w:val="28"/>
          <w:szCs w:val="28"/>
          <w:shd w:val="clear" w:color="auto" w:fill="FFFFFF"/>
        </w:rPr>
        <w:t>.3</w:t>
      </w:r>
      <w:r w:rsidR="00D36937">
        <w:rPr>
          <w:rFonts w:asciiTheme="minorEastAsia" w:hAnsiTheme="minorEastAsia" w:cstheme="minorEastAsia" w:hint="eastAsia"/>
          <w:color w:val="373737"/>
          <w:sz w:val="28"/>
          <w:szCs w:val="28"/>
          <w:shd w:val="clear" w:color="auto" w:fill="FFFFFF"/>
        </w:rPr>
        <w:t>万元，</w:t>
      </w:r>
      <w:r>
        <w:rPr>
          <w:rFonts w:asciiTheme="minorEastAsia" w:hAnsiTheme="minorEastAsia" w:cstheme="minorEastAsia" w:hint="eastAsia"/>
          <w:color w:val="373737"/>
          <w:sz w:val="28"/>
          <w:szCs w:val="28"/>
          <w:shd w:val="clear" w:color="auto" w:fill="FFFFFF"/>
        </w:rPr>
        <w:t>与上年相比</w:t>
      </w:r>
      <w:r w:rsidR="00D36937">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收入总计</w:t>
      </w:r>
      <w:r w:rsidR="00D36937">
        <w:rPr>
          <w:rFonts w:asciiTheme="minorEastAsia" w:hAnsiTheme="minorEastAsia" w:cstheme="minorEastAsia" w:hint="eastAsia"/>
          <w:color w:val="373737"/>
          <w:sz w:val="28"/>
          <w:szCs w:val="28"/>
          <w:shd w:val="clear" w:color="auto" w:fill="FFFFFF"/>
        </w:rPr>
        <w:t>减少775</w:t>
      </w:r>
      <w:r w:rsidR="007A5A9C">
        <w:rPr>
          <w:rFonts w:asciiTheme="minorEastAsia" w:hAnsiTheme="minorEastAsia" w:cstheme="minorEastAsia" w:hint="eastAsia"/>
          <w:color w:val="373737"/>
          <w:sz w:val="28"/>
          <w:szCs w:val="28"/>
          <w:shd w:val="clear" w:color="auto" w:fill="FFFFFF"/>
        </w:rPr>
        <w:t>.49</w:t>
      </w:r>
      <w:r w:rsidR="007A6E93">
        <w:rPr>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w:t>
      </w:r>
      <w:r w:rsidR="00D36937">
        <w:rPr>
          <w:rFonts w:asciiTheme="minorEastAsia" w:hAnsiTheme="minorEastAsia" w:cstheme="minorEastAsia" w:hint="eastAsia"/>
          <w:color w:val="373737"/>
          <w:sz w:val="28"/>
          <w:szCs w:val="28"/>
          <w:shd w:val="clear" w:color="auto" w:fill="FFFFFF"/>
        </w:rPr>
        <w:t>减少68</w:t>
      </w:r>
      <w:r>
        <w:rPr>
          <w:rFonts w:asciiTheme="minorEastAsia" w:hAnsiTheme="minorEastAsia" w:cstheme="minorEastAsia" w:hint="eastAsia"/>
          <w:color w:val="373737"/>
          <w:sz w:val="28"/>
          <w:szCs w:val="28"/>
          <w:shd w:val="clear" w:color="auto" w:fill="FFFFFF"/>
        </w:rPr>
        <w:t>%；支出总计</w:t>
      </w:r>
      <w:r w:rsidR="00D36937">
        <w:rPr>
          <w:rFonts w:asciiTheme="minorEastAsia" w:hAnsiTheme="minorEastAsia" w:cstheme="minorEastAsia" w:hint="eastAsia"/>
          <w:color w:val="373737"/>
          <w:sz w:val="28"/>
          <w:szCs w:val="28"/>
          <w:shd w:val="clear" w:color="auto" w:fill="FFFFFF"/>
        </w:rPr>
        <w:t>减少</w:t>
      </w:r>
      <w:r w:rsidR="007A6E93">
        <w:rPr>
          <w:rFonts w:asciiTheme="minorEastAsia" w:hAnsiTheme="minorEastAsia" w:cstheme="minorEastAsia" w:hint="eastAsia"/>
          <w:color w:val="373737"/>
          <w:sz w:val="28"/>
          <w:szCs w:val="28"/>
          <w:shd w:val="clear" w:color="auto" w:fill="FFFFFF"/>
        </w:rPr>
        <w:t>28.92</w:t>
      </w:r>
      <w:r>
        <w:rPr>
          <w:rFonts w:asciiTheme="minorEastAsia" w:hAnsiTheme="minorEastAsia" w:cstheme="minorEastAsia" w:hint="eastAsia"/>
          <w:color w:val="373737"/>
          <w:sz w:val="28"/>
          <w:szCs w:val="28"/>
          <w:shd w:val="clear" w:color="auto" w:fill="FFFFFF"/>
        </w:rPr>
        <w:t>万元，</w:t>
      </w:r>
      <w:r w:rsidR="00D36937">
        <w:rPr>
          <w:rFonts w:asciiTheme="minorEastAsia" w:hAnsiTheme="minorEastAsia" w:cstheme="minorEastAsia" w:hint="eastAsia"/>
          <w:color w:val="373737"/>
          <w:sz w:val="28"/>
          <w:szCs w:val="28"/>
          <w:shd w:val="clear" w:color="auto" w:fill="FFFFFF"/>
        </w:rPr>
        <w:t>减少4</w:t>
      </w:r>
      <w:r>
        <w:rPr>
          <w:rFonts w:asciiTheme="minorEastAsia" w:hAnsiTheme="minorEastAsia" w:cstheme="minorEastAsia" w:hint="eastAsia"/>
          <w:color w:val="373737"/>
          <w:sz w:val="28"/>
          <w:szCs w:val="28"/>
          <w:shd w:val="clear" w:color="auto" w:fill="FFFFFF"/>
        </w:rPr>
        <w:t>%。</w:t>
      </w:r>
    </w:p>
    <w:p w:rsidR="008C5D8E" w:rsidRDefault="008C5D8E" w:rsidP="008C5D8E">
      <w:pPr>
        <w:pStyle w:val="a3"/>
        <w:widowControl/>
        <w:spacing w:before="492" w:beforeAutospacing="0" w:after="672" w:afterAutospacing="0" w:line="450" w:lineRule="atLeast"/>
        <w:ind w:left="262"/>
        <w:rPr>
          <w:rFonts w:asciiTheme="minorEastAsia" w:hAnsiTheme="minorEastAsia" w:cstheme="minorEastAsia"/>
          <w:color w:val="373737"/>
          <w:sz w:val="28"/>
          <w:szCs w:val="28"/>
          <w:shd w:val="clear" w:color="auto" w:fill="FFFFFF"/>
        </w:rPr>
      </w:pPr>
    </w:p>
    <w:p w:rsidR="002043E9" w:rsidRDefault="0019407E" w:rsidP="007A5A9C">
      <w:pPr>
        <w:pStyle w:val="a3"/>
        <w:widowControl/>
        <w:shd w:val="clear" w:color="auto" w:fill="FFFFFF"/>
        <w:spacing w:beforeAutospacing="0" w:after="225" w:afterAutospacing="0"/>
        <w:ind w:firstLineChars="50" w:firstLine="141"/>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二、2018年度收入决算情况说明</w:t>
      </w:r>
    </w:p>
    <w:p w:rsidR="002043E9" w:rsidRDefault="0019407E" w:rsidP="007741B4">
      <w:pPr>
        <w:pStyle w:val="a3"/>
        <w:widowControl/>
        <w:shd w:val="clear" w:color="auto" w:fill="FFFFFF"/>
        <w:spacing w:beforeAutospacing="0" w:after="225" w:afterAutospacing="0"/>
        <w:ind w:left="1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本年收入合计</w:t>
      </w:r>
      <w:r w:rsidR="00D36937">
        <w:rPr>
          <w:rFonts w:asciiTheme="minorEastAsia" w:hAnsiTheme="minorEastAsia" w:cstheme="minorEastAsia" w:hint="eastAsia"/>
          <w:color w:val="373737"/>
          <w:sz w:val="28"/>
          <w:szCs w:val="28"/>
          <w:shd w:val="clear" w:color="auto" w:fill="FFFFFF"/>
        </w:rPr>
        <w:t>362</w:t>
      </w:r>
      <w:r w:rsidR="007A6E93">
        <w:rPr>
          <w:rFonts w:asciiTheme="minorEastAsia" w:hAnsiTheme="minorEastAsia" w:cstheme="minorEastAsia" w:hint="eastAsia"/>
          <w:color w:val="373737"/>
          <w:sz w:val="28"/>
          <w:szCs w:val="28"/>
          <w:shd w:val="clear" w:color="auto" w:fill="FFFFFF"/>
        </w:rPr>
        <w:t>.35</w:t>
      </w:r>
      <w:r>
        <w:rPr>
          <w:rFonts w:asciiTheme="minorEastAsia" w:hAnsiTheme="minorEastAsia" w:cstheme="minorEastAsia" w:hint="eastAsia"/>
          <w:color w:val="373737"/>
          <w:sz w:val="28"/>
          <w:szCs w:val="28"/>
          <w:shd w:val="clear" w:color="auto" w:fill="FFFFFF"/>
        </w:rPr>
        <w:t>万元，其中：财政拨款收入</w:t>
      </w:r>
      <w:r w:rsidR="007A6E93">
        <w:rPr>
          <w:rFonts w:asciiTheme="minorEastAsia" w:hAnsiTheme="minorEastAsia" w:cstheme="minorEastAsia" w:hint="eastAsia"/>
          <w:color w:val="373737"/>
          <w:sz w:val="28"/>
          <w:szCs w:val="28"/>
          <w:shd w:val="clear" w:color="auto" w:fill="FFFFFF"/>
        </w:rPr>
        <w:t>362.23</w:t>
      </w:r>
      <w:r>
        <w:rPr>
          <w:rFonts w:asciiTheme="minorEastAsia" w:hAnsiTheme="minorEastAsia" w:cstheme="minorEastAsia" w:hint="eastAsia"/>
          <w:color w:val="373737"/>
          <w:sz w:val="28"/>
          <w:szCs w:val="28"/>
          <w:shd w:val="clear" w:color="auto" w:fill="FFFFFF"/>
        </w:rPr>
        <w:t>万元，占</w:t>
      </w:r>
      <w:r w:rsidR="007A6E93">
        <w:rPr>
          <w:rFonts w:asciiTheme="minorEastAsia" w:hAnsiTheme="minorEastAsia" w:cstheme="minorEastAsia" w:hint="eastAsia"/>
          <w:color w:val="373737"/>
          <w:sz w:val="28"/>
          <w:szCs w:val="28"/>
          <w:shd w:val="clear" w:color="auto" w:fill="FFFFFF"/>
        </w:rPr>
        <w:t>99.97</w:t>
      </w:r>
      <w:r>
        <w:rPr>
          <w:rFonts w:asciiTheme="minorEastAsia" w:hAnsiTheme="minorEastAsia" w:cstheme="minorEastAsia" w:hint="eastAsia"/>
          <w:color w:val="373737"/>
          <w:sz w:val="28"/>
          <w:szCs w:val="28"/>
          <w:shd w:val="clear" w:color="auto" w:fill="FFFFFF"/>
        </w:rPr>
        <w:t>%；其他收入</w:t>
      </w:r>
      <w:r w:rsidR="007A6E93">
        <w:rPr>
          <w:rFonts w:asciiTheme="minorEastAsia" w:hAnsiTheme="minorEastAsia" w:cstheme="minorEastAsia" w:hint="eastAsia"/>
          <w:color w:val="373737"/>
          <w:sz w:val="28"/>
          <w:szCs w:val="28"/>
          <w:shd w:val="clear" w:color="auto" w:fill="FFFFFF"/>
        </w:rPr>
        <w:t>0.12</w:t>
      </w:r>
      <w:r>
        <w:rPr>
          <w:rFonts w:asciiTheme="minorEastAsia" w:hAnsiTheme="minorEastAsia" w:cstheme="minorEastAsia" w:hint="eastAsia"/>
          <w:color w:val="373737"/>
          <w:sz w:val="28"/>
          <w:szCs w:val="28"/>
          <w:shd w:val="clear" w:color="auto" w:fill="FFFFFF"/>
        </w:rPr>
        <w:t xml:space="preserve">万元，占 </w:t>
      </w:r>
      <w:r w:rsidR="007A6E93">
        <w:rPr>
          <w:rFonts w:asciiTheme="minorEastAsia" w:hAnsiTheme="minorEastAsia" w:cstheme="minorEastAsia" w:hint="eastAsia"/>
          <w:color w:val="373737"/>
          <w:sz w:val="28"/>
          <w:szCs w:val="28"/>
          <w:shd w:val="clear" w:color="auto" w:fill="FFFFFF"/>
        </w:rPr>
        <w:t>0.03</w:t>
      </w:r>
      <w:r>
        <w:rPr>
          <w:rFonts w:asciiTheme="minorEastAsia" w:hAnsiTheme="minorEastAsia" w:cstheme="minorEastAsia" w:hint="eastAsia"/>
          <w:color w:val="373737"/>
          <w:sz w:val="28"/>
          <w:szCs w:val="28"/>
          <w:shd w:val="clear" w:color="auto" w:fill="FFFFFF"/>
        </w:rPr>
        <w:t>%。</w:t>
      </w:r>
    </w:p>
    <w:p w:rsidR="002043E9" w:rsidRDefault="0019407E" w:rsidP="008C5D8E">
      <w:pPr>
        <w:pStyle w:val="a3"/>
        <w:widowControl/>
        <w:shd w:val="clear" w:color="auto" w:fill="FFFFFF"/>
        <w:spacing w:beforeAutospacing="0" w:after="225" w:afterAutospacing="0"/>
        <w:ind w:firstLineChars="50" w:firstLine="141"/>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三、2018年度支出决算情况说明</w:t>
      </w:r>
    </w:p>
    <w:p w:rsidR="002043E9" w:rsidRDefault="0019407E" w:rsidP="007741B4">
      <w:pPr>
        <w:pStyle w:val="a3"/>
        <w:widowControl/>
        <w:shd w:val="clear" w:color="auto" w:fill="FFFFFF"/>
        <w:spacing w:beforeAutospacing="0" w:after="225" w:afterAutospacing="0"/>
        <w:ind w:left="1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本年支出合计</w:t>
      </w:r>
      <w:r w:rsidR="007A6E93">
        <w:rPr>
          <w:rFonts w:asciiTheme="minorEastAsia" w:hAnsiTheme="minorEastAsia" w:cstheme="minorEastAsia" w:hint="eastAsia"/>
          <w:color w:val="373737"/>
          <w:sz w:val="28"/>
          <w:szCs w:val="28"/>
          <w:shd w:val="clear" w:color="auto" w:fill="FFFFFF"/>
        </w:rPr>
        <w:t>679.3</w:t>
      </w:r>
      <w:r>
        <w:rPr>
          <w:rFonts w:asciiTheme="minorEastAsia" w:hAnsiTheme="minorEastAsia" w:cstheme="minorEastAsia" w:hint="eastAsia"/>
          <w:color w:val="373737"/>
          <w:sz w:val="28"/>
          <w:szCs w:val="28"/>
          <w:shd w:val="clear" w:color="auto" w:fill="FFFFFF"/>
        </w:rPr>
        <w:t>万元，其中：基本支出</w:t>
      </w:r>
      <w:r w:rsidR="007A6E93">
        <w:rPr>
          <w:rFonts w:asciiTheme="minorEastAsia" w:hAnsiTheme="minorEastAsia" w:cstheme="minorEastAsia" w:hint="eastAsia"/>
          <w:color w:val="373737"/>
          <w:sz w:val="28"/>
          <w:szCs w:val="28"/>
          <w:shd w:val="clear" w:color="auto" w:fill="FFFFFF"/>
        </w:rPr>
        <w:t>213.42</w:t>
      </w:r>
      <w:r>
        <w:rPr>
          <w:rFonts w:asciiTheme="minorEastAsia" w:hAnsiTheme="minorEastAsia" w:cstheme="minorEastAsia" w:hint="eastAsia"/>
          <w:color w:val="373737"/>
          <w:sz w:val="28"/>
          <w:szCs w:val="28"/>
          <w:shd w:val="clear" w:color="auto" w:fill="FFFFFF"/>
        </w:rPr>
        <w:t>万元，占</w:t>
      </w:r>
      <w:r w:rsidR="007A6E93">
        <w:rPr>
          <w:rFonts w:asciiTheme="minorEastAsia" w:hAnsiTheme="minorEastAsia" w:cstheme="minorEastAsia" w:hint="eastAsia"/>
          <w:color w:val="373737"/>
          <w:sz w:val="28"/>
          <w:szCs w:val="28"/>
          <w:shd w:val="clear" w:color="auto" w:fill="FFFFFF"/>
        </w:rPr>
        <w:t>31.42</w:t>
      </w:r>
      <w:r>
        <w:rPr>
          <w:rFonts w:asciiTheme="minorEastAsia" w:hAnsiTheme="minorEastAsia" w:cstheme="minorEastAsia" w:hint="eastAsia"/>
          <w:color w:val="373737"/>
          <w:sz w:val="28"/>
          <w:szCs w:val="28"/>
          <w:shd w:val="clear" w:color="auto" w:fill="FFFFFF"/>
        </w:rPr>
        <w:t>%；项目支出</w:t>
      </w:r>
      <w:r w:rsidR="007A6E93">
        <w:rPr>
          <w:rFonts w:asciiTheme="minorEastAsia" w:hAnsiTheme="minorEastAsia" w:cstheme="minorEastAsia" w:hint="eastAsia"/>
          <w:color w:val="373737"/>
          <w:sz w:val="28"/>
          <w:szCs w:val="28"/>
          <w:shd w:val="clear" w:color="auto" w:fill="FFFFFF"/>
        </w:rPr>
        <w:t>465.88</w:t>
      </w:r>
      <w:r>
        <w:rPr>
          <w:rFonts w:asciiTheme="minorEastAsia" w:hAnsiTheme="minorEastAsia" w:cstheme="minorEastAsia" w:hint="eastAsia"/>
          <w:color w:val="373737"/>
          <w:sz w:val="28"/>
          <w:szCs w:val="28"/>
          <w:shd w:val="clear" w:color="auto" w:fill="FFFFFF"/>
        </w:rPr>
        <w:t>万元，占</w:t>
      </w:r>
      <w:r w:rsidR="007A6E93">
        <w:rPr>
          <w:rFonts w:asciiTheme="minorEastAsia" w:hAnsiTheme="minorEastAsia" w:cstheme="minorEastAsia" w:hint="eastAsia"/>
          <w:color w:val="373737"/>
          <w:sz w:val="28"/>
          <w:szCs w:val="28"/>
          <w:shd w:val="clear" w:color="auto" w:fill="FFFFFF"/>
        </w:rPr>
        <w:t>68.58</w:t>
      </w:r>
      <w:r>
        <w:rPr>
          <w:rFonts w:asciiTheme="minorEastAsia" w:hAnsiTheme="minorEastAsia" w:cstheme="minorEastAsia" w:hint="eastAsia"/>
          <w:color w:val="373737"/>
          <w:sz w:val="28"/>
          <w:szCs w:val="28"/>
          <w:shd w:val="clear" w:color="auto" w:fill="FFFFFF"/>
        </w:rPr>
        <w:t>%；</w:t>
      </w:r>
    </w:p>
    <w:p w:rsidR="002043E9" w:rsidRDefault="0019407E" w:rsidP="008C5D8E">
      <w:pPr>
        <w:pStyle w:val="a3"/>
        <w:widowControl/>
        <w:shd w:val="clear" w:color="auto" w:fill="FFFFFF"/>
        <w:spacing w:beforeAutospacing="0" w:afterAutospacing="0"/>
        <w:ind w:right="270" w:firstLineChars="50" w:firstLine="141"/>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四、2018年度财政拨款收入支出决算总体情况说明</w:t>
      </w:r>
    </w:p>
    <w:p w:rsidR="002043E9" w:rsidRDefault="009F3F3F" w:rsidP="007741B4">
      <w:pPr>
        <w:pStyle w:val="a3"/>
        <w:widowControl/>
        <w:shd w:val="clear" w:color="auto" w:fill="FFFFFF"/>
        <w:spacing w:beforeAutospacing="0" w:afterAutospacing="0"/>
        <w:ind w:left="135" w:right="270"/>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w:t>
      </w:r>
      <w:r w:rsidR="0019407E">
        <w:rPr>
          <w:rFonts w:asciiTheme="minorEastAsia" w:hAnsiTheme="minorEastAsia" w:cstheme="minorEastAsia" w:hint="eastAsia"/>
          <w:color w:val="373737"/>
          <w:sz w:val="28"/>
          <w:szCs w:val="28"/>
          <w:shd w:val="clear" w:color="auto" w:fill="FFFFFF"/>
        </w:rPr>
        <w:t>年度财政拨款收入</w:t>
      </w:r>
      <w:r>
        <w:rPr>
          <w:rFonts w:asciiTheme="minorEastAsia" w:hAnsiTheme="minorEastAsia" w:cstheme="minorEastAsia" w:hint="eastAsia"/>
          <w:color w:val="373737"/>
          <w:sz w:val="28"/>
          <w:szCs w:val="28"/>
          <w:shd w:val="clear" w:color="auto" w:fill="FFFFFF"/>
        </w:rPr>
        <w:t>362.23</w:t>
      </w:r>
      <w:r w:rsidR="0019407E">
        <w:rPr>
          <w:rFonts w:asciiTheme="minorEastAsia" w:hAnsiTheme="minorEastAsia" w:cstheme="minorEastAsia" w:hint="eastAsia"/>
          <w:color w:val="373737"/>
          <w:sz w:val="28"/>
          <w:szCs w:val="28"/>
          <w:shd w:val="clear" w:color="auto" w:fill="FFFFFF"/>
        </w:rPr>
        <w:t>万元，与上年相比，</w:t>
      </w:r>
      <w:r>
        <w:rPr>
          <w:rFonts w:asciiTheme="minorEastAsia" w:hAnsiTheme="minorEastAsia" w:cstheme="minorEastAsia" w:hint="eastAsia"/>
          <w:color w:val="373737"/>
          <w:sz w:val="28"/>
          <w:szCs w:val="28"/>
          <w:shd w:val="clear" w:color="auto" w:fill="FFFFFF"/>
        </w:rPr>
        <w:t>减少775.61</w:t>
      </w:r>
      <w:r w:rsidR="0019407E">
        <w:rPr>
          <w:rFonts w:asciiTheme="minorEastAsia" w:hAnsiTheme="minorEastAsia" w:cstheme="minorEastAsia" w:hint="eastAsia"/>
          <w:color w:val="373737"/>
          <w:sz w:val="28"/>
          <w:szCs w:val="28"/>
          <w:shd w:val="clear" w:color="auto" w:fill="FFFFFF"/>
        </w:rPr>
        <w:t>万元，</w:t>
      </w:r>
      <w:r>
        <w:rPr>
          <w:rFonts w:asciiTheme="minorEastAsia" w:hAnsiTheme="minorEastAsia" w:cstheme="minorEastAsia" w:hint="eastAsia"/>
          <w:color w:val="373737"/>
          <w:sz w:val="28"/>
          <w:szCs w:val="28"/>
          <w:shd w:val="clear" w:color="auto" w:fill="FFFFFF"/>
        </w:rPr>
        <w:t>减少68</w:t>
      </w:r>
      <w:r w:rsidR="0019407E">
        <w:rPr>
          <w:rFonts w:asciiTheme="minorEastAsia" w:hAnsiTheme="minorEastAsia" w:cstheme="minorEastAsia" w:hint="eastAsia"/>
          <w:color w:val="373737"/>
          <w:sz w:val="28"/>
          <w:szCs w:val="28"/>
          <w:shd w:val="clear" w:color="auto" w:fill="FFFFFF"/>
        </w:rPr>
        <w:t>%；2018年度财政拨款支出</w:t>
      </w:r>
      <w:r>
        <w:rPr>
          <w:rFonts w:asciiTheme="minorEastAsia" w:hAnsiTheme="minorEastAsia" w:cstheme="minorEastAsia" w:hint="eastAsia"/>
          <w:color w:val="373737"/>
          <w:sz w:val="28"/>
          <w:szCs w:val="28"/>
          <w:shd w:val="clear" w:color="auto" w:fill="FFFFFF"/>
        </w:rPr>
        <w:t>679.3</w:t>
      </w:r>
      <w:r w:rsidR="0019407E">
        <w:rPr>
          <w:rFonts w:asciiTheme="minorEastAsia" w:hAnsiTheme="minorEastAsia" w:cstheme="minorEastAsia" w:hint="eastAsia"/>
          <w:color w:val="373737"/>
          <w:sz w:val="28"/>
          <w:szCs w:val="28"/>
          <w:shd w:val="clear" w:color="auto" w:fill="FFFFFF"/>
        </w:rPr>
        <w:t>万元，与上年相比，</w:t>
      </w:r>
      <w:r>
        <w:rPr>
          <w:rFonts w:asciiTheme="minorEastAsia" w:hAnsiTheme="minorEastAsia" w:cstheme="minorEastAsia" w:hint="eastAsia"/>
          <w:color w:val="373737"/>
          <w:sz w:val="28"/>
          <w:szCs w:val="28"/>
          <w:shd w:val="clear" w:color="auto" w:fill="FFFFFF"/>
        </w:rPr>
        <w:t>减少28.92</w:t>
      </w:r>
      <w:r w:rsidR="0019407E">
        <w:rPr>
          <w:rFonts w:asciiTheme="minorEastAsia" w:hAnsiTheme="minorEastAsia" w:cstheme="minorEastAsia" w:hint="eastAsia"/>
          <w:color w:val="373737"/>
          <w:sz w:val="28"/>
          <w:szCs w:val="28"/>
          <w:shd w:val="clear" w:color="auto" w:fill="FFFFFF"/>
        </w:rPr>
        <w:t>万元，</w:t>
      </w:r>
      <w:r>
        <w:rPr>
          <w:rFonts w:asciiTheme="minorEastAsia" w:hAnsiTheme="minorEastAsia" w:cstheme="minorEastAsia" w:hint="eastAsia"/>
          <w:color w:val="373737"/>
          <w:sz w:val="28"/>
          <w:szCs w:val="28"/>
          <w:shd w:val="clear" w:color="auto" w:fill="FFFFFF"/>
        </w:rPr>
        <w:t>减少4</w:t>
      </w:r>
      <w:r w:rsidR="0019407E">
        <w:rPr>
          <w:rFonts w:asciiTheme="minorEastAsia" w:hAnsiTheme="minorEastAsia" w:cstheme="minorEastAsia" w:hint="eastAsia"/>
          <w:color w:val="373737"/>
          <w:sz w:val="28"/>
          <w:szCs w:val="28"/>
          <w:shd w:val="clear" w:color="auto" w:fill="FFFFFF"/>
        </w:rPr>
        <w:t>%。</w:t>
      </w:r>
    </w:p>
    <w:p w:rsidR="002043E9" w:rsidRDefault="0019407E" w:rsidP="008C5D8E">
      <w:pPr>
        <w:pStyle w:val="a3"/>
        <w:widowControl/>
        <w:shd w:val="clear" w:color="auto" w:fill="FFFFFF"/>
        <w:spacing w:beforeAutospacing="0" w:afterAutospacing="0"/>
        <w:ind w:right="270" w:firstLineChars="50" w:firstLine="141"/>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五、2018年度一般公共预算财政拨款支出决算情况说明</w:t>
      </w:r>
    </w:p>
    <w:p w:rsidR="002043E9" w:rsidRDefault="0019407E" w:rsidP="008C5D8E">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2043E9" w:rsidRDefault="0019407E" w:rsidP="007741B4">
      <w:pPr>
        <w:pStyle w:val="a3"/>
        <w:widowControl/>
        <w:shd w:val="clear" w:color="auto" w:fill="FFFFFF"/>
        <w:spacing w:beforeAutospacing="0" w:after="225" w:afterAutospacing="0"/>
        <w:ind w:left="1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w:t>
      </w:r>
      <w:r w:rsidR="00CC02E3">
        <w:rPr>
          <w:rFonts w:asciiTheme="minorEastAsia" w:hAnsiTheme="minorEastAsia" w:cstheme="minorEastAsia" w:hint="eastAsia"/>
          <w:color w:val="373737"/>
          <w:sz w:val="28"/>
          <w:szCs w:val="28"/>
          <w:shd w:val="clear" w:color="auto" w:fill="FFFFFF"/>
        </w:rPr>
        <w:t>465.23</w:t>
      </w:r>
      <w:r>
        <w:rPr>
          <w:rFonts w:asciiTheme="minorEastAsia" w:hAnsiTheme="minorEastAsia" w:cstheme="minorEastAsia" w:hint="eastAsia"/>
          <w:color w:val="373737"/>
          <w:sz w:val="28"/>
          <w:szCs w:val="28"/>
          <w:shd w:val="clear" w:color="auto" w:fill="FFFFFF"/>
        </w:rPr>
        <w:t>万元，占本年支出合计的</w:t>
      </w:r>
      <w:r w:rsidR="00CC02E3">
        <w:rPr>
          <w:rFonts w:asciiTheme="minorEastAsia" w:hAnsiTheme="minorEastAsia" w:cstheme="minorEastAsia" w:hint="eastAsia"/>
          <w:color w:val="373737"/>
          <w:sz w:val="28"/>
          <w:szCs w:val="28"/>
          <w:shd w:val="clear" w:color="auto" w:fill="FFFFFF"/>
        </w:rPr>
        <w:t>68.5</w:t>
      </w:r>
      <w:r>
        <w:rPr>
          <w:rFonts w:asciiTheme="minorEastAsia" w:hAnsiTheme="minorEastAsia" w:cstheme="minorEastAsia" w:hint="eastAsia"/>
          <w:color w:val="373737"/>
          <w:sz w:val="28"/>
          <w:szCs w:val="28"/>
          <w:shd w:val="clear" w:color="auto" w:fill="FFFFFF"/>
        </w:rPr>
        <w:t>%。与上年相比，财政拨款支出</w:t>
      </w:r>
      <w:r w:rsidR="00CC02E3">
        <w:rPr>
          <w:rFonts w:asciiTheme="minorEastAsia" w:hAnsiTheme="minorEastAsia" w:cstheme="minorEastAsia" w:hint="eastAsia"/>
          <w:color w:val="373737"/>
          <w:sz w:val="28"/>
          <w:szCs w:val="28"/>
          <w:shd w:val="clear" w:color="auto" w:fill="FFFFFF"/>
        </w:rPr>
        <w:t>减少</w:t>
      </w:r>
      <w:r>
        <w:rPr>
          <w:rFonts w:asciiTheme="minorEastAsia" w:hAnsiTheme="minorEastAsia" w:cstheme="minorEastAsia" w:hint="eastAsia"/>
          <w:color w:val="373737"/>
          <w:sz w:val="28"/>
          <w:szCs w:val="28"/>
          <w:shd w:val="clear" w:color="auto" w:fill="FFFFFF"/>
        </w:rPr>
        <w:t xml:space="preserve"> </w:t>
      </w:r>
      <w:r w:rsidR="00CC02E3">
        <w:rPr>
          <w:rFonts w:asciiTheme="minorEastAsia" w:hAnsiTheme="minorEastAsia" w:cstheme="minorEastAsia" w:hint="eastAsia"/>
          <w:color w:val="373737"/>
          <w:sz w:val="28"/>
          <w:szCs w:val="28"/>
          <w:shd w:val="clear" w:color="auto" w:fill="FFFFFF"/>
        </w:rPr>
        <w:t>211.99</w:t>
      </w:r>
      <w:r>
        <w:rPr>
          <w:rFonts w:asciiTheme="minorEastAsia" w:hAnsiTheme="minorEastAsia" w:cstheme="minorEastAsia" w:hint="eastAsia"/>
          <w:color w:val="373737"/>
          <w:sz w:val="28"/>
          <w:szCs w:val="28"/>
          <w:shd w:val="clear" w:color="auto" w:fill="FFFFFF"/>
        </w:rPr>
        <w:t>万元，</w:t>
      </w:r>
      <w:r w:rsidR="00CC02E3">
        <w:rPr>
          <w:rFonts w:asciiTheme="minorEastAsia" w:hAnsiTheme="minorEastAsia" w:cstheme="minorEastAsia" w:hint="eastAsia"/>
          <w:color w:val="373737"/>
          <w:sz w:val="28"/>
          <w:szCs w:val="28"/>
          <w:shd w:val="clear" w:color="auto" w:fill="FFFFFF"/>
        </w:rPr>
        <w:t>减少</w:t>
      </w:r>
      <w:r w:rsidR="00493993">
        <w:rPr>
          <w:rFonts w:asciiTheme="minorEastAsia" w:hAnsiTheme="minorEastAsia" w:cstheme="minorEastAsia" w:hint="eastAsia"/>
          <w:color w:val="373737"/>
          <w:sz w:val="28"/>
          <w:szCs w:val="28"/>
          <w:shd w:val="clear" w:color="auto" w:fill="FFFFFF"/>
        </w:rPr>
        <w:t>31.3</w:t>
      </w:r>
      <w:r>
        <w:rPr>
          <w:rFonts w:asciiTheme="minorEastAsia" w:hAnsiTheme="minorEastAsia" w:cstheme="minorEastAsia" w:hint="eastAsia"/>
          <w:color w:val="373737"/>
          <w:sz w:val="28"/>
          <w:szCs w:val="28"/>
          <w:shd w:val="clear" w:color="auto" w:fill="FFFFFF"/>
        </w:rPr>
        <w:t>%。</w:t>
      </w:r>
    </w:p>
    <w:p w:rsidR="002043E9" w:rsidRDefault="0019407E" w:rsidP="008C5D8E">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004EFC" w:rsidRDefault="0019407E" w:rsidP="00004EFC">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w:t>
      </w:r>
      <w:r w:rsidR="00493993">
        <w:rPr>
          <w:rFonts w:asciiTheme="minorEastAsia" w:hAnsiTheme="minorEastAsia" w:cstheme="minorEastAsia" w:hint="eastAsia"/>
          <w:color w:val="373737"/>
          <w:sz w:val="28"/>
          <w:szCs w:val="28"/>
          <w:shd w:val="clear" w:color="auto" w:fill="FFFFFF"/>
        </w:rPr>
        <w:t>465.23</w:t>
      </w:r>
      <w:r>
        <w:rPr>
          <w:rFonts w:asciiTheme="minorEastAsia" w:hAnsiTheme="minorEastAsia" w:cstheme="minorEastAsia" w:hint="eastAsia"/>
          <w:color w:val="373737"/>
          <w:sz w:val="28"/>
          <w:szCs w:val="28"/>
          <w:shd w:val="clear" w:color="auto" w:fill="FFFFFF"/>
        </w:rPr>
        <w:t>万元，主要用于以下方面：</w:t>
      </w:r>
      <w:r>
        <w:rPr>
          <w:rStyle w:val="a4"/>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支出</w:t>
      </w:r>
      <w:r w:rsidR="002A6354">
        <w:rPr>
          <w:rFonts w:asciiTheme="minorEastAsia" w:hAnsiTheme="minorEastAsia" w:cstheme="minorEastAsia" w:hint="eastAsia"/>
          <w:color w:val="373737"/>
          <w:sz w:val="28"/>
          <w:szCs w:val="28"/>
          <w:shd w:val="clear" w:color="auto" w:fill="FFFFFF"/>
        </w:rPr>
        <w:t>32.11</w:t>
      </w:r>
      <w:r>
        <w:rPr>
          <w:rFonts w:asciiTheme="minorEastAsia" w:hAnsiTheme="minorEastAsia" w:cstheme="minorEastAsia" w:hint="eastAsia"/>
          <w:color w:val="373737"/>
          <w:sz w:val="28"/>
          <w:szCs w:val="28"/>
          <w:shd w:val="clear" w:color="auto" w:fill="FFFFFF"/>
        </w:rPr>
        <w:t>万元，占</w:t>
      </w:r>
      <w:r w:rsidR="002A6354">
        <w:rPr>
          <w:rFonts w:asciiTheme="minorEastAsia" w:hAnsiTheme="minorEastAsia" w:cstheme="minorEastAsia" w:hint="eastAsia"/>
          <w:color w:val="373737"/>
          <w:sz w:val="28"/>
          <w:szCs w:val="28"/>
          <w:shd w:val="clear" w:color="auto" w:fill="FFFFFF"/>
        </w:rPr>
        <w:t>6.9</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支出</w:t>
      </w:r>
      <w:r w:rsidR="002A6354">
        <w:rPr>
          <w:rFonts w:asciiTheme="minorEastAsia" w:hAnsiTheme="minorEastAsia" w:cstheme="minorEastAsia" w:hint="eastAsia"/>
          <w:color w:val="373737"/>
          <w:sz w:val="28"/>
          <w:szCs w:val="28"/>
          <w:shd w:val="clear" w:color="auto" w:fill="FFFFFF"/>
        </w:rPr>
        <w:t>241.81</w:t>
      </w:r>
      <w:r>
        <w:rPr>
          <w:rFonts w:asciiTheme="minorEastAsia" w:hAnsiTheme="minorEastAsia" w:cstheme="minorEastAsia" w:hint="eastAsia"/>
          <w:color w:val="373737"/>
          <w:sz w:val="28"/>
          <w:szCs w:val="28"/>
          <w:shd w:val="clear" w:color="auto" w:fill="FFFFFF"/>
        </w:rPr>
        <w:t>万元，占</w:t>
      </w:r>
      <w:r w:rsidR="002A6354">
        <w:rPr>
          <w:rFonts w:asciiTheme="minorEastAsia" w:hAnsiTheme="minorEastAsia" w:cstheme="minorEastAsia" w:hint="eastAsia"/>
          <w:color w:val="373737"/>
          <w:sz w:val="28"/>
          <w:szCs w:val="28"/>
          <w:shd w:val="clear" w:color="auto" w:fill="FFFFFF"/>
        </w:rPr>
        <w:t>52</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支出</w:t>
      </w:r>
      <w:r w:rsidR="002A6354">
        <w:rPr>
          <w:rFonts w:asciiTheme="minorEastAsia" w:hAnsiTheme="minorEastAsia" w:cstheme="minorEastAsia" w:hint="eastAsia"/>
          <w:color w:val="373737"/>
          <w:sz w:val="28"/>
          <w:szCs w:val="28"/>
          <w:shd w:val="clear" w:color="auto" w:fill="FFFFFF"/>
        </w:rPr>
        <w:t>8.3</w:t>
      </w:r>
      <w:r>
        <w:rPr>
          <w:rFonts w:asciiTheme="minorEastAsia" w:hAnsiTheme="minorEastAsia" w:cstheme="minorEastAsia" w:hint="eastAsia"/>
          <w:color w:val="373737"/>
          <w:sz w:val="28"/>
          <w:szCs w:val="28"/>
          <w:shd w:val="clear" w:color="auto" w:fill="FFFFFF"/>
        </w:rPr>
        <w:t>万元，占</w:t>
      </w:r>
      <w:r w:rsidR="002A6354">
        <w:rPr>
          <w:rFonts w:asciiTheme="minorEastAsia" w:hAnsiTheme="minorEastAsia" w:cstheme="minorEastAsia" w:hint="eastAsia"/>
          <w:color w:val="373737"/>
          <w:sz w:val="28"/>
          <w:szCs w:val="28"/>
          <w:shd w:val="clear" w:color="auto" w:fill="FFFFFF"/>
        </w:rPr>
        <w:t>1.8</w:t>
      </w:r>
      <w:r>
        <w:rPr>
          <w:rFonts w:asciiTheme="minorEastAsia" w:hAnsiTheme="minorEastAsia" w:cstheme="minorEastAsia" w:hint="eastAsia"/>
          <w:color w:val="373737"/>
          <w:sz w:val="28"/>
          <w:szCs w:val="28"/>
          <w:shd w:val="clear" w:color="auto" w:fill="FFFFFF"/>
        </w:rPr>
        <w:t>%。</w:t>
      </w:r>
    </w:p>
    <w:p w:rsidR="002043E9" w:rsidRDefault="0019407E" w:rsidP="00004EFC">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（三）财政拨款支出决算具体情况。</w:t>
      </w:r>
    </w:p>
    <w:p w:rsidR="002043E9" w:rsidRDefault="0019407E" w:rsidP="007741B4">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2018年度财政拨款支出年初预算为</w:t>
      </w:r>
      <w:r w:rsidR="00640ED4">
        <w:rPr>
          <w:rFonts w:asciiTheme="minorEastAsia" w:hAnsiTheme="minorEastAsia" w:cstheme="minorEastAsia" w:hint="eastAsia"/>
          <w:color w:val="373737"/>
          <w:sz w:val="28"/>
          <w:szCs w:val="28"/>
          <w:shd w:val="clear" w:color="auto" w:fill="FFFFFF"/>
        </w:rPr>
        <w:t>153.73</w:t>
      </w:r>
      <w:r>
        <w:rPr>
          <w:rFonts w:asciiTheme="minorEastAsia" w:hAnsiTheme="minorEastAsia" w:cstheme="minorEastAsia" w:hint="eastAsia"/>
          <w:color w:val="373737"/>
          <w:sz w:val="28"/>
          <w:szCs w:val="28"/>
          <w:shd w:val="clear" w:color="auto" w:fill="FFFFFF"/>
        </w:rPr>
        <w:t>万元，支出决算为</w:t>
      </w:r>
      <w:r w:rsidR="00640ED4">
        <w:rPr>
          <w:rFonts w:asciiTheme="minorEastAsia" w:hAnsiTheme="minorEastAsia" w:cstheme="minorEastAsia" w:hint="eastAsia"/>
          <w:color w:val="373737"/>
          <w:sz w:val="28"/>
          <w:szCs w:val="28"/>
          <w:shd w:val="clear" w:color="auto" w:fill="FFFFFF"/>
        </w:rPr>
        <w:t>465.23</w:t>
      </w:r>
      <w:r>
        <w:rPr>
          <w:rFonts w:asciiTheme="minorEastAsia" w:hAnsiTheme="minorEastAsia" w:cstheme="minorEastAsia" w:hint="eastAsia"/>
          <w:color w:val="373737"/>
          <w:sz w:val="28"/>
          <w:szCs w:val="28"/>
          <w:shd w:val="clear" w:color="auto" w:fill="FFFFFF"/>
        </w:rPr>
        <w:t>万元，完成年初预算的</w:t>
      </w:r>
      <w:r w:rsidR="00640ED4">
        <w:rPr>
          <w:rFonts w:asciiTheme="minorEastAsia" w:hAnsiTheme="minorEastAsia" w:cstheme="minorEastAsia" w:hint="eastAsia"/>
          <w:color w:val="373737"/>
          <w:sz w:val="28"/>
          <w:szCs w:val="28"/>
          <w:shd w:val="clear" w:color="auto" w:fill="FFFFFF"/>
        </w:rPr>
        <w:t>302.63</w:t>
      </w:r>
      <w:r>
        <w:rPr>
          <w:rFonts w:asciiTheme="minorEastAsia" w:hAnsiTheme="minorEastAsia" w:cstheme="minorEastAsia" w:hint="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rsidR="002043E9" w:rsidRDefault="008C5D8E" w:rsidP="00004EFC">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w:t>
      </w:r>
      <w:r w:rsidR="0019407E">
        <w:rPr>
          <w:rStyle w:val="a4"/>
          <w:rFonts w:asciiTheme="minorEastAsia" w:hAnsiTheme="minorEastAsia" w:cstheme="minorEastAsia" w:hint="eastAsia"/>
          <w:color w:val="373737"/>
          <w:sz w:val="28"/>
          <w:szCs w:val="28"/>
          <w:shd w:val="clear" w:color="auto" w:fill="FFFFFF"/>
        </w:rPr>
        <w:t>社会保障和就业（类）行政事业单位离退休（款）未归口管理的行政单位离退休（项）。</w:t>
      </w:r>
    </w:p>
    <w:p w:rsidR="002043E9" w:rsidRDefault="0019407E" w:rsidP="007741B4">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640ED4">
        <w:rPr>
          <w:rStyle w:val="a4"/>
          <w:rFonts w:asciiTheme="minorEastAsia" w:hAnsiTheme="minorEastAsia" w:cstheme="minorEastAsia" w:hint="eastAsia"/>
          <w:color w:val="373737"/>
          <w:sz w:val="28"/>
          <w:szCs w:val="28"/>
          <w:shd w:val="clear" w:color="auto" w:fill="FFFFFF"/>
        </w:rPr>
        <w:t>6.76</w:t>
      </w:r>
      <w:r>
        <w:rPr>
          <w:rFonts w:asciiTheme="minorEastAsia" w:hAnsiTheme="minorEastAsia" w:cstheme="minorEastAsia" w:hint="eastAsia"/>
          <w:color w:val="373737"/>
          <w:sz w:val="28"/>
          <w:szCs w:val="28"/>
          <w:shd w:val="clear" w:color="auto" w:fill="FFFFFF"/>
        </w:rPr>
        <w:t>万元，支出决算为</w:t>
      </w:r>
      <w:r w:rsidR="00640ED4">
        <w:rPr>
          <w:rStyle w:val="a4"/>
          <w:rFonts w:asciiTheme="minorEastAsia" w:hAnsiTheme="minorEastAsia" w:cstheme="minorEastAsia" w:hint="eastAsia"/>
          <w:color w:val="373737"/>
          <w:sz w:val="28"/>
          <w:szCs w:val="28"/>
          <w:shd w:val="clear" w:color="auto" w:fill="FFFFFF"/>
        </w:rPr>
        <w:t>32.11</w:t>
      </w:r>
      <w:r>
        <w:rPr>
          <w:rFonts w:asciiTheme="minorEastAsia" w:hAnsiTheme="minorEastAsia" w:cstheme="minorEastAsia" w:hint="eastAsia"/>
          <w:color w:val="373737"/>
          <w:sz w:val="28"/>
          <w:szCs w:val="28"/>
          <w:shd w:val="clear" w:color="auto" w:fill="FFFFFF"/>
        </w:rPr>
        <w:t>万元，完成年初预算的</w:t>
      </w:r>
      <w:r w:rsidR="00640ED4">
        <w:rPr>
          <w:rFonts w:asciiTheme="minorEastAsia" w:hAnsiTheme="minorEastAsia" w:cstheme="minorEastAsia" w:hint="eastAsia"/>
          <w:color w:val="373737"/>
          <w:sz w:val="28"/>
          <w:szCs w:val="28"/>
          <w:shd w:val="clear" w:color="auto" w:fill="FFFFFF"/>
        </w:rPr>
        <w:t>475</w:t>
      </w:r>
      <w:r>
        <w:rPr>
          <w:rFonts w:asciiTheme="minorEastAsia" w:hAnsiTheme="minorEastAsia" w:cstheme="minorEastAsia" w:hint="eastAsia"/>
          <w:color w:val="373737"/>
          <w:sz w:val="28"/>
          <w:szCs w:val="28"/>
          <w:shd w:val="clear" w:color="auto" w:fill="FFFFFF"/>
        </w:rPr>
        <w:t>%。决算数大于预算数的主要原因是2018年离退休职工工资增长了。</w:t>
      </w:r>
    </w:p>
    <w:p w:rsidR="002043E9" w:rsidRDefault="00640ED4" w:rsidP="00004EFC">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w:t>
      </w:r>
      <w:r w:rsidR="00004EFC">
        <w:rPr>
          <w:rStyle w:val="a4"/>
          <w:rFonts w:asciiTheme="minorEastAsia" w:hAnsiTheme="minorEastAsia" w:cstheme="minorEastAsia" w:hint="eastAsia"/>
          <w:color w:val="373737"/>
          <w:sz w:val="28"/>
          <w:szCs w:val="28"/>
          <w:shd w:val="clear" w:color="auto" w:fill="FFFFFF"/>
        </w:rPr>
        <w:t>.</w:t>
      </w:r>
      <w:r w:rsidR="0019407E">
        <w:rPr>
          <w:rStyle w:val="a4"/>
          <w:rFonts w:asciiTheme="minorEastAsia" w:hAnsiTheme="minorEastAsia" w:cstheme="minorEastAsia" w:hint="eastAsia"/>
          <w:color w:val="373737"/>
          <w:sz w:val="28"/>
          <w:szCs w:val="28"/>
          <w:shd w:val="clear" w:color="auto" w:fill="FFFFFF"/>
        </w:rPr>
        <w:t>农林水（类）农业（款）行政运行（项）。</w:t>
      </w:r>
    </w:p>
    <w:p w:rsidR="002043E9" w:rsidRDefault="0019407E" w:rsidP="007741B4">
      <w:pPr>
        <w:pStyle w:val="a3"/>
        <w:widowControl/>
        <w:shd w:val="clear" w:color="auto" w:fill="FFFFFF"/>
        <w:spacing w:beforeAutospacing="0" w:after="225" w:afterAutospacing="0"/>
        <w:textAlignment w:val="baseline"/>
        <w:rPr>
          <w:rFonts w:asciiTheme="minorEastAsia" w:hAnsiTheme="minorEastAsia" w:cstheme="minorEastAsia"/>
          <w:color w:val="373737"/>
          <w:sz w:val="28"/>
          <w:szCs w:val="28"/>
          <w:shd w:val="clear" w:color="auto" w:fill="FFFFFF"/>
        </w:rPr>
      </w:pPr>
      <w:r>
        <w:rPr>
          <w:rFonts w:asciiTheme="minorEastAsia" w:hAnsiTheme="minorEastAsia" w:cstheme="minorEastAsia" w:hint="eastAsia"/>
          <w:color w:val="373737"/>
          <w:sz w:val="28"/>
          <w:szCs w:val="28"/>
          <w:shd w:val="clear" w:color="auto" w:fill="FFFFFF"/>
        </w:rPr>
        <w:t>年初预算为</w:t>
      </w:r>
      <w:r w:rsidR="00640ED4">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sidR="00640ED4">
        <w:rPr>
          <w:rStyle w:val="a4"/>
          <w:rFonts w:asciiTheme="minorEastAsia" w:hAnsiTheme="minorEastAsia" w:cstheme="minorEastAsia" w:hint="eastAsia"/>
          <w:color w:val="373737"/>
          <w:sz w:val="28"/>
          <w:szCs w:val="28"/>
          <w:shd w:val="clear" w:color="auto" w:fill="FFFFFF"/>
        </w:rPr>
        <w:t>241.81</w:t>
      </w:r>
      <w:r>
        <w:rPr>
          <w:rFonts w:asciiTheme="minorEastAsia" w:hAnsiTheme="minorEastAsia" w:cstheme="minorEastAsia" w:hint="eastAsia"/>
          <w:color w:val="373737"/>
          <w:sz w:val="28"/>
          <w:szCs w:val="28"/>
          <w:shd w:val="clear" w:color="auto" w:fill="FFFFFF"/>
        </w:rPr>
        <w:t>万元，完成年初预算的</w:t>
      </w:r>
      <w:r w:rsidR="00640ED4">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%。决算数大于预算数的主要原因是2018年增加了行政管理事务等项目资金。</w:t>
      </w:r>
    </w:p>
    <w:p w:rsidR="002043E9" w:rsidRDefault="00640ED4" w:rsidP="00004EFC">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w:t>
      </w:r>
      <w:r w:rsidR="00004EFC">
        <w:rPr>
          <w:rStyle w:val="a4"/>
          <w:rFonts w:asciiTheme="minorEastAsia" w:hAnsiTheme="minorEastAsia" w:cstheme="minorEastAsia" w:hint="eastAsia"/>
          <w:color w:val="373737"/>
          <w:sz w:val="28"/>
          <w:szCs w:val="28"/>
          <w:shd w:val="clear" w:color="auto" w:fill="FFFFFF"/>
        </w:rPr>
        <w:t>.</w:t>
      </w:r>
      <w:r w:rsidR="0019407E">
        <w:rPr>
          <w:rStyle w:val="a4"/>
          <w:rFonts w:asciiTheme="minorEastAsia" w:hAnsiTheme="minorEastAsia" w:cstheme="minorEastAsia" w:hint="eastAsia"/>
          <w:color w:val="373737"/>
          <w:sz w:val="28"/>
          <w:szCs w:val="28"/>
          <w:shd w:val="clear" w:color="auto" w:fill="FFFFFF"/>
        </w:rPr>
        <w:t>住房保障（类）住房改革支出（款）住房公积金（项）。</w:t>
      </w:r>
    </w:p>
    <w:p w:rsidR="002043E9" w:rsidRDefault="0019407E" w:rsidP="00004EFC">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640ED4">
        <w:rPr>
          <w:rFonts w:asciiTheme="minorEastAsia" w:hAnsiTheme="minorEastAsia" w:cstheme="minorEastAsia" w:hint="eastAsia"/>
          <w:color w:val="373737"/>
          <w:sz w:val="28"/>
          <w:szCs w:val="28"/>
          <w:shd w:val="clear" w:color="auto" w:fill="FFFFFF"/>
        </w:rPr>
        <w:t>7.95</w:t>
      </w:r>
      <w:r>
        <w:rPr>
          <w:rFonts w:asciiTheme="minorEastAsia" w:hAnsiTheme="minorEastAsia" w:cstheme="minorEastAsia" w:hint="eastAsia"/>
          <w:color w:val="373737"/>
          <w:sz w:val="28"/>
          <w:szCs w:val="28"/>
          <w:shd w:val="clear" w:color="auto" w:fill="FFFFFF"/>
        </w:rPr>
        <w:t xml:space="preserve">万元，支出决算为 </w:t>
      </w:r>
      <w:r w:rsidR="00640ED4">
        <w:rPr>
          <w:rFonts w:asciiTheme="minorEastAsia" w:hAnsiTheme="minorEastAsia" w:cstheme="minorEastAsia" w:hint="eastAsia"/>
          <w:color w:val="373737"/>
          <w:sz w:val="28"/>
          <w:szCs w:val="28"/>
          <w:shd w:val="clear" w:color="auto" w:fill="FFFFFF"/>
        </w:rPr>
        <w:t>8.3</w:t>
      </w:r>
      <w:r>
        <w:rPr>
          <w:rFonts w:asciiTheme="minorEastAsia" w:hAnsiTheme="minorEastAsia" w:cstheme="minorEastAsia" w:hint="eastAsia"/>
          <w:color w:val="373737"/>
          <w:sz w:val="28"/>
          <w:szCs w:val="28"/>
          <w:shd w:val="clear" w:color="auto" w:fill="FFFFFF"/>
        </w:rPr>
        <w:t>万元，完成年初预算的</w:t>
      </w:r>
      <w:r w:rsidR="00640ED4">
        <w:rPr>
          <w:rFonts w:asciiTheme="minorEastAsia" w:hAnsiTheme="minorEastAsia" w:cstheme="minorEastAsia" w:hint="eastAsia"/>
          <w:color w:val="373737"/>
          <w:sz w:val="28"/>
          <w:szCs w:val="28"/>
          <w:shd w:val="clear" w:color="auto" w:fill="FFFFFF"/>
        </w:rPr>
        <w:t>104.4</w:t>
      </w:r>
      <w:r>
        <w:rPr>
          <w:rFonts w:asciiTheme="minorEastAsia" w:hAnsiTheme="minorEastAsia" w:cstheme="minorEastAsia" w:hint="eastAsia"/>
          <w:color w:val="373737"/>
          <w:sz w:val="28"/>
          <w:szCs w:val="28"/>
          <w:shd w:val="clear" w:color="auto" w:fill="FFFFFF"/>
        </w:rPr>
        <w:t>%。决算数大于预算数的主要原因是2018年在职职工增长了工资，使住房公积金的缴交比例增加了。</w:t>
      </w:r>
    </w:p>
    <w:p w:rsidR="002043E9" w:rsidRDefault="002043E9">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rsidR="002043E9" w:rsidRDefault="0019407E" w:rsidP="00004EFC">
      <w:pPr>
        <w:pStyle w:val="a3"/>
        <w:widowControl/>
        <w:shd w:val="clear" w:color="auto" w:fill="FFFFFF"/>
        <w:spacing w:beforeAutospacing="0" w:after="225" w:afterAutospacing="0"/>
        <w:ind w:right="27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六、2018年度一般公共预算财政拨款基本支出决算情况说明。</w:t>
      </w:r>
    </w:p>
    <w:p w:rsidR="002043E9" w:rsidRDefault="0019407E" w:rsidP="007741B4">
      <w:pPr>
        <w:pStyle w:val="a3"/>
        <w:widowControl/>
        <w:shd w:val="clear" w:color="auto" w:fill="FFFFFF"/>
        <w:spacing w:beforeAutospacing="0" w:after="225" w:afterAutospacing="0"/>
        <w:ind w:right="105"/>
        <w:textAlignment w:val="baseline"/>
        <w:rPr>
          <w:rFonts w:asciiTheme="minorEastAsia" w:hAnsiTheme="minorEastAsia" w:cstheme="minorEastAsia"/>
          <w:color w:val="373737"/>
          <w:sz w:val="28"/>
          <w:szCs w:val="28"/>
          <w:shd w:val="clear" w:color="auto" w:fill="FFFFFF"/>
        </w:rPr>
      </w:pPr>
      <w:r>
        <w:rPr>
          <w:rFonts w:asciiTheme="minorEastAsia" w:hAnsiTheme="minorEastAsia" w:cstheme="minorEastAsia" w:hint="eastAsia"/>
          <w:color w:val="373737"/>
          <w:sz w:val="28"/>
          <w:szCs w:val="28"/>
          <w:shd w:val="clear" w:color="auto" w:fill="FFFFFF"/>
        </w:rPr>
        <w:t>2016年度财政拨款基本支出</w:t>
      </w:r>
      <w:r w:rsidR="005D08DE">
        <w:rPr>
          <w:rStyle w:val="a4"/>
          <w:rFonts w:asciiTheme="minorEastAsia" w:hAnsiTheme="minorEastAsia" w:cstheme="minorEastAsia" w:hint="eastAsia"/>
          <w:color w:val="373737"/>
          <w:sz w:val="28"/>
          <w:szCs w:val="28"/>
          <w:shd w:val="clear" w:color="auto" w:fill="FFFFFF"/>
        </w:rPr>
        <w:t>213.42</w:t>
      </w:r>
      <w:r>
        <w:rPr>
          <w:rFonts w:asciiTheme="minorEastAsia" w:hAnsiTheme="minorEastAsia" w:cstheme="minorEastAsia" w:hint="eastAsia"/>
          <w:color w:val="373737"/>
          <w:sz w:val="28"/>
          <w:szCs w:val="28"/>
          <w:shd w:val="clear" w:color="auto" w:fill="FFFFFF"/>
        </w:rPr>
        <w:t>万元，其中：人员经费</w:t>
      </w:r>
      <w:r w:rsidR="005D08DE">
        <w:rPr>
          <w:rFonts w:asciiTheme="minorEastAsia" w:hAnsiTheme="minorEastAsia" w:cstheme="minorEastAsia" w:hint="eastAsia"/>
          <w:color w:val="373737"/>
          <w:sz w:val="28"/>
          <w:szCs w:val="28"/>
          <w:shd w:val="clear" w:color="auto" w:fill="FFFFFF"/>
        </w:rPr>
        <w:t>183.58</w:t>
      </w:r>
      <w:r>
        <w:rPr>
          <w:rFonts w:asciiTheme="minorEastAsia" w:hAnsiTheme="minorEastAsia" w:cstheme="minorEastAsia" w:hint="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sidR="005D08DE">
        <w:rPr>
          <w:rStyle w:val="a4"/>
          <w:rFonts w:asciiTheme="minorEastAsia" w:hAnsiTheme="minorEastAsia" w:cstheme="minorEastAsia" w:hint="eastAsia"/>
          <w:color w:val="373737"/>
          <w:sz w:val="28"/>
          <w:szCs w:val="28"/>
          <w:shd w:val="clear" w:color="auto" w:fill="FFFFFF"/>
        </w:rPr>
        <w:t>29.84</w:t>
      </w:r>
      <w:r>
        <w:rPr>
          <w:rFonts w:asciiTheme="minorEastAsia" w:hAnsiTheme="minorEastAsia" w:cstheme="minorEastAsia" w:hint="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rsidR="008C5D8E" w:rsidRDefault="008C5D8E" w:rsidP="008C5D8E">
      <w:pPr>
        <w:pStyle w:val="a3"/>
        <w:widowControl/>
        <w:shd w:val="clear" w:color="auto" w:fill="FFFFFF"/>
        <w:spacing w:beforeAutospacing="0" w:after="225" w:afterAutospacing="0"/>
        <w:ind w:right="105" w:firstLineChars="150" w:firstLine="420"/>
        <w:textAlignment w:val="baseline"/>
        <w:rPr>
          <w:rFonts w:asciiTheme="minorEastAsia" w:hAnsiTheme="minorEastAsia" w:cstheme="minorEastAsia"/>
          <w:color w:val="333333"/>
          <w:sz w:val="28"/>
          <w:szCs w:val="28"/>
        </w:rPr>
      </w:pPr>
    </w:p>
    <w:p w:rsidR="00004EFC" w:rsidRDefault="0019407E" w:rsidP="00004EFC">
      <w:pPr>
        <w:pStyle w:val="a3"/>
        <w:widowControl/>
        <w:shd w:val="clear" w:color="auto" w:fill="FFFFFF"/>
        <w:spacing w:beforeAutospacing="0" w:afterAutospacing="0"/>
        <w:ind w:right="27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七、2018年度一般公共预算财政拨款“三公”经费支出决算情况说明</w:t>
      </w:r>
    </w:p>
    <w:p w:rsidR="002043E9" w:rsidRDefault="0019407E" w:rsidP="00004EFC">
      <w:pPr>
        <w:pStyle w:val="a3"/>
        <w:widowControl/>
        <w:shd w:val="clear" w:color="auto" w:fill="FFFFFF"/>
        <w:spacing w:beforeAutospacing="0" w:afterAutospacing="0"/>
        <w:ind w:right="27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8C5D8E" w:rsidRDefault="0019407E" w:rsidP="005F0BB6">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2018年度“三公”经费财政拨款支出预算为</w:t>
      </w:r>
      <w:r w:rsidR="005D08DE">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万元，支出决算为</w:t>
      </w:r>
      <w:r w:rsidR="005D08DE">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5D08DE">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%，其中：因公出国（境）费支出决算为</w:t>
      </w:r>
      <w:r w:rsidR="005D08DE">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5F0BB6">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%；公务用车购置及运行费支出决算为</w:t>
      </w:r>
      <w:r w:rsidR="005F0BB6">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5F0BB6">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%；公务接待费支出决算为</w:t>
      </w:r>
      <w:r w:rsidR="005F0BB6">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sidR="005F0BB6">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%。2018年度“三公”经费支出决算数与预算数持平。</w:t>
      </w:r>
    </w:p>
    <w:p w:rsidR="005F0BB6" w:rsidRDefault="005F0BB6" w:rsidP="005F0BB6">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p>
    <w:p w:rsidR="005F0BB6" w:rsidRDefault="005F0BB6" w:rsidP="005F0BB6">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p>
    <w:p w:rsidR="005F0BB6" w:rsidRPr="005F0BB6" w:rsidRDefault="005F0BB6" w:rsidP="005F0BB6">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p>
    <w:p w:rsidR="002043E9" w:rsidRDefault="0019407E" w:rsidP="008C5D8E">
      <w:pPr>
        <w:pStyle w:val="a3"/>
        <w:widowControl/>
        <w:shd w:val="clear" w:color="auto" w:fill="FFFFFF"/>
        <w:spacing w:beforeAutospacing="0" w:after="225" w:afterAutospacing="0"/>
        <w:ind w:firstLineChars="50" w:firstLine="141"/>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（二）“三公”经费财政拨款支出决算具体情况说明。</w:t>
      </w:r>
    </w:p>
    <w:p w:rsidR="002043E9" w:rsidRDefault="0019407E" w:rsidP="007741B4">
      <w:pPr>
        <w:pStyle w:val="a3"/>
        <w:widowControl/>
        <w:shd w:val="clear" w:color="auto" w:fill="FFFFFF"/>
        <w:spacing w:beforeAutospacing="0" w:after="225" w:afterAutospacing="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2018年度“三公”经费财政拨款支出决算中，因公出国（境）费支出决算</w:t>
      </w:r>
      <w:r w:rsidR="005F0BB6">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5F0BB6">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%；公务用车购置及运行费支出决算</w:t>
      </w:r>
      <w:r w:rsidR="005F0BB6">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5F0BB6">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%；公务接待费支出决算</w:t>
      </w:r>
      <w:r>
        <w:rPr>
          <w:rStyle w:val="a4"/>
          <w:rFonts w:asciiTheme="minorEastAsia" w:hAnsiTheme="minorEastAsia" w:cstheme="minorEastAsia" w:hint="eastAsia"/>
          <w:color w:val="373737"/>
          <w:sz w:val="28"/>
          <w:szCs w:val="28"/>
          <w:shd w:val="clear" w:color="auto" w:fill="FFFFFF"/>
        </w:rPr>
        <w:t xml:space="preserve"> </w:t>
      </w:r>
      <w:r w:rsidR="005F0BB6">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5F0BB6">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p>
    <w:p w:rsidR="002043E9" w:rsidRDefault="0019407E" w:rsidP="008C5D8E">
      <w:pPr>
        <w:pStyle w:val="a3"/>
        <w:widowControl/>
        <w:shd w:val="clear" w:color="auto" w:fill="FFFFFF"/>
        <w:spacing w:beforeAutospacing="0" w:after="225" w:afterAutospacing="0"/>
        <w:ind w:firstLineChars="100" w:firstLine="281"/>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万元。全年安排因公出国（境）团组0个，累计0人次。开支内容包括：出国人员差旅费0万元。</w:t>
      </w:r>
    </w:p>
    <w:p w:rsidR="002043E9" w:rsidRDefault="0019407E" w:rsidP="008C5D8E">
      <w:pPr>
        <w:pStyle w:val="a3"/>
        <w:widowControl/>
        <w:shd w:val="clear" w:color="auto" w:fill="FFFFFF"/>
        <w:spacing w:beforeAutospacing="0" w:after="225" w:afterAutospacing="0"/>
        <w:ind w:firstLineChars="100" w:firstLine="281"/>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2.公务用车购置及运行费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公务用车保有量0</w:t>
      </w:r>
      <w:r>
        <w:rPr>
          <w:rFonts w:asciiTheme="minorEastAsia" w:hAnsiTheme="minorEastAsia" w:cstheme="minorEastAsia" w:hint="eastAsia"/>
          <w:color w:val="373737"/>
          <w:sz w:val="28"/>
          <w:szCs w:val="28"/>
          <w:shd w:val="clear" w:color="auto" w:fill="FFFFFF"/>
        </w:rPr>
        <w:t>台。</w:t>
      </w:r>
    </w:p>
    <w:p w:rsidR="002043E9" w:rsidRDefault="0019407E" w:rsidP="008C5D8E">
      <w:pPr>
        <w:pStyle w:val="a3"/>
        <w:widowControl/>
        <w:shd w:val="clear" w:color="auto" w:fill="FFFFFF"/>
        <w:spacing w:beforeAutospacing="0" w:after="225" w:afterAutospacing="0"/>
        <w:ind w:firstLineChars="100" w:firstLine="281"/>
        <w:textAlignment w:val="baseline"/>
        <w:rPr>
          <w:rFonts w:asciiTheme="minorEastAsia" w:hAnsiTheme="minorEastAsia" w:cstheme="minorEastAsia"/>
          <w:color w:val="373737"/>
          <w:sz w:val="28"/>
          <w:szCs w:val="28"/>
          <w:shd w:val="clear" w:color="auto" w:fill="FFFFFF"/>
        </w:rPr>
      </w:pPr>
      <w:r>
        <w:rPr>
          <w:rStyle w:val="a4"/>
          <w:rFonts w:asciiTheme="minorEastAsia" w:hAnsiTheme="minorEastAsia" w:cstheme="minorEastAsia" w:hint="eastAsia"/>
          <w:color w:val="373737"/>
          <w:sz w:val="28"/>
          <w:szCs w:val="28"/>
          <w:shd w:val="clear" w:color="auto" w:fill="FFFFFF"/>
        </w:rPr>
        <w:t>3.公务接待费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万元。其中：国内公务接待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万元，国内公务接待批次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个，国内公务接待人次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8C5D8E" w:rsidRDefault="008C5D8E">
      <w:pPr>
        <w:pStyle w:val="a3"/>
        <w:widowControl/>
        <w:spacing w:before="180" w:beforeAutospacing="0" w:after="360" w:afterAutospacing="0" w:line="450" w:lineRule="atLeast"/>
        <w:ind w:left="900"/>
        <w:rPr>
          <w:rFonts w:asciiTheme="minorEastAsia" w:hAnsiTheme="minorEastAsia" w:cstheme="minorEastAsia"/>
          <w:color w:val="373737"/>
          <w:sz w:val="28"/>
          <w:szCs w:val="28"/>
          <w:shd w:val="clear" w:color="auto" w:fill="FFFFFF"/>
        </w:rPr>
      </w:pPr>
    </w:p>
    <w:p w:rsidR="00004EFC" w:rsidRDefault="0019407E" w:rsidP="00004EFC">
      <w:pPr>
        <w:pStyle w:val="a3"/>
        <w:widowControl/>
        <w:shd w:val="clear" w:color="auto" w:fill="FFFFFF"/>
        <w:spacing w:beforeAutospacing="0" w:afterAutospacing="0"/>
        <w:ind w:right="270"/>
        <w:textAlignment w:val="baseline"/>
        <w:rPr>
          <w:rStyle w:val="a4"/>
          <w:color w:val="373737"/>
          <w:sz w:val="28"/>
          <w:szCs w:val="28"/>
          <w:shd w:val="clear" w:color="auto" w:fill="FFFFFF"/>
        </w:rPr>
      </w:pPr>
      <w:r w:rsidRPr="008C5D8E">
        <w:rPr>
          <w:rStyle w:val="a4"/>
          <w:rFonts w:hint="eastAsia"/>
          <w:color w:val="373737"/>
          <w:sz w:val="28"/>
          <w:szCs w:val="28"/>
          <w:shd w:val="clear" w:color="auto" w:fill="FFFFFF"/>
        </w:rPr>
        <w:t>八、其他重要事项的情况说明</w:t>
      </w:r>
    </w:p>
    <w:p w:rsidR="002043E9" w:rsidRPr="00004EFC" w:rsidRDefault="0019407E" w:rsidP="00004EFC">
      <w:pPr>
        <w:pStyle w:val="a3"/>
        <w:widowControl/>
        <w:shd w:val="clear" w:color="auto" w:fill="FFFFFF"/>
        <w:spacing w:beforeAutospacing="0" w:afterAutospacing="0"/>
        <w:ind w:right="270"/>
        <w:textAlignment w:val="baseline"/>
        <w:rPr>
          <w:b/>
          <w:color w:val="373737"/>
          <w:sz w:val="28"/>
          <w:szCs w:val="28"/>
          <w:shd w:val="clear" w:color="auto" w:fill="FFFFFF"/>
        </w:rPr>
      </w:pPr>
      <w:r>
        <w:rPr>
          <w:rFonts w:asciiTheme="minorEastAsia" w:hAnsiTheme="minorEastAsia" w:cstheme="minorEastAsia" w:hint="eastAsia"/>
          <w:b/>
          <w:color w:val="333333"/>
          <w:sz w:val="28"/>
          <w:szCs w:val="28"/>
        </w:rPr>
        <w:t>（一）机关运行经费支出情况。</w:t>
      </w:r>
    </w:p>
    <w:p w:rsidR="00102016" w:rsidRDefault="0019407E" w:rsidP="00004EFC">
      <w:pPr>
        <w:pStyle w:val="a3"/>
        <w:widowControl/>
        <w:spacing w:before="180" w:beforeAutospacing="0" w:after="360" w:afterAutospacing="0" w:line="450" w:lineRule="atLeast"/>
        <w:rPr>
          <w:rFonts w:asciiTheme="minorEastAsia" w:hAnsiTheme="minorEastAsia" w:cstheme="minorEastAsia"/>
          <w:color w:val="333333"/>
          <w:sz w:val="28"/>
          <w:szCs w:val="28"/>
        </w:rPr>
      </w:pPr>
      <w:r>
        <w:rPr>
          <w:rFonts w:asciiTheme="minorEastAsia" w:hAnsiTheme="minorEastAsia" w:cstheme="minorEastAsia" w:hint="eastAsia"/>
          <w:color w:val="333333"/>
          <w:sz w:val="28"/>
          <w:szCs w:val="28"/>
        </w:rPr>
        <w:t>本部门 2018年度机关运行经费支出</w:t>
      </w:r>
      <w:r w:rsidR="008D2E81">
        <w:rPr>
          <w:rFonts w:asciiTheme="minorEastAsia" w:hAnsiTheme="minorEastAsia" w:cstheme="minorEastAsia" w:hint="eastAsia"/>
          <w:color w:val="333333"/>
          <w:sz w:val="28"/>
          <w:szCs w:val="28"/>
        </w:rPr>
        <w:t>29.84</w:t>
      </w:r>
      <w:r>
        <w:rPr>
          <w:rFonts w:asciiTheme="minorEastAsia" w:hAnsiTheme="minorEastAsia" w:cstheme="minorEastAsia" w:hint="eastAsia"/>
          <w:color w:val="333333"/>
          <w:sz w:val="28"/>
          <w:szCs w:val="28"/>
        </w:rPr>
        <w:t>万元（与部门决算中行政单位和参照公务员法管理事业单位一般公共预算财政拨款基本支出中公用经费之和保持一致），比上年增加</w:t>
      </w:r>
      <w:r w:rsidR="008D2E81">
        <w:rPr>
          <w:rFonts w:asciiTheme="minorEastAsia" w:hAnsiTheme="minorEastAsia" w:cstheme="minorEastAsia" w:hint="eastAsia"/>
          <w:color w:val="333333"/>
          <w:sz w:val="28"/>
          <w:szCs w:val="28"/>
        </w:rPr>
        <w:t>9.5</w:t>
      </w:r>
      <w:r>
        <w:rPr>
          <w:rFonts w:asciiTheme="minorEastAsia" w:hAnsiTheme="minorEastAsia" w:cstheme="minorEastAsia" w:hint="eastAsia"/>
          <w:color w:val="333333"/>
          <w:sz w:val="28"/>
          <w:szCs w:val="28"/>
        </w:rPr>
        <w:t>万元，增长</w:t>
      </w:r>
      <w:r w:rsidR="008D2E81">
        <w:rPr>
          <w:rFonts w:asciiTheme="minorEastAsia" w:hAnsiTheme="minorEastAsia" w:cstheme="minorEastAsia" w:hint="eastAsia"/>
          <w:color w:val="333333"/>
          <w:sz w:val="28"/>
          <w:szCs w:val="28"/>
        </w:rPr>
        <w:t>47</w:t>
      </w:r>
      <w:r>
        <w:rPr>
          <w:rFonts w:asciiTheme="minorEastAsia" w:hAnsiTheme="minorEastAsia" w:cstheme="minorEastAsia" w:hint="eastAsia"/>
          <w:color w:val="333333"/>
          <w:sz w:val="28"/>
          <w:szCs w:val="28"/>
        </w:rPr>
        <w:t>%。</w:t>
      </w:r>
    </w:p>
    <w:p w:rsidR="002043E9" w:rsidRDefault="0019407E" w:rsidP="00004EFC">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2043E9" w:rsidRDefault="0019407E" w:rsidP="00004EFC">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2017年度政府采购支出总额</w:t>
      </w:r>
      <w:r w:rsidR="007741B4">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万元，其中：政府采购货物支出</w:t>
      </w:r>
      <w:r w:rsidR="007741B4">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万元、政府采购工程支出</w:t>
      </w:r>
      <w:r w:rsidR="007741B4">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万元、政府采购服务支出</w:t>
      </w:r>
      <w:r w:rsidR="007741B4">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w:t>
      </w:r>
    </w:p>
    <w:p w:rsidR="002043E9" w:rsidRDefault="0019407E" w:rsidP="00004EFC">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2043E9" w:rsidRDefault="0019407E" w:rsidP="00004EFC">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截至 2018年 12 月 31 日，本部门共有车辆</w:t>
      </w:r>
      <w:r w:rsidR="005F0BB6">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辆，其中，一般公务用车 0 辆、一般执法执勤用</w:t>
      </w:r>
      <w:r w:rsidR="005F0BB6">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辆、特种专业技术用车</w:t>
      </w:r>
      <w:r w:rsidR="005F0BB6">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辆、其他用车</w:t>
      </w:r>
      <w:r w:rsidR="005F0BB6">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辆，其他用车主要是办案用车；单位价值 50 万万元以上通用设备 </w:t>
      </w:r>
      <w:r w:rsidR="005F0BB6">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台（套），单价100 万万元以上专用设备</w:t>
      </w:r>
      <w:r w:rsidR="005F0BB6">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台（套）。</w:t>
      </w:r>
    </w:p>
    <w:p w:rsidR="002043E9" w:rsidRDefault="0019407E" w:rsidP="00004EFC">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（四）2018年度预算绩效情况说明</w:t>
      </w:r>
    </w:p>
    <w:p w:rsidR="002043E9" w:rsidRDefault="0019407E" w:rsidP="00004EFC">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根据财政预算管理要求和年初设定的绩效目标，我单位组织对 2018</w:t>
      </w:r>
      <w:bookmarkStart w:id="0" w:name="_GoBack"/>
      <w:bookmarkEnd w:id="0"/>
      <w:r>
        <w:rPr>
          <w:rFonts w:asciiTheme="minorEastAsia" w:hAnsiTheme="minorEastAsia" w:cstheme="minorEastAsia" w:hint="eastAsia"/>
          <w:color w:val="333333"/>
          <w:sz w:val="28"/>
          <w:szCs w:val="28"/>
        </w:rPr>
        <w:t>年度项目支出全面开展绩效自评。共涉及资金</w:t>
      </w:r>
      <w:r w:rsidR="005F0BB6">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万元，共涉及资金</w:t>
      </w:r>
      <w:r w:rsidR="005F0BB6">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 xml:space="preserve">   万元。</w:t>
      </w:r>
    </w:p>
    <w:p w:rsidR="002043E9" w:rsidRDefault="0019407E">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2043E9" w:rsidRDefault="0019407E" w:rsidP="007741B4">
      <w:pPr>
        <w:pStyle w:val="a3"/>
        <w:widowControl/>
        <w:spacing w:before="180" w:beforeAutospacing="0" w:after="360" w:afterAutospacing="0" w:line="457"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第三部分 名词解释</w:t>
      </w:r>
    </w:p>
    <w:p w:rsidR="002043E9" w:rsidRDefault="0019407E" w:rsidP="007741B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：指县级财政当年拨付的资金。</w:t>
      </w:r>
    </w:p>
    <w:p w:rsidR="002043E9" w:rsidRDefault="0019407E" w:rsidP="007741B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二、事业收入</w:t>
      </w:r>
      <w:r>
        <w:rPr>
          <w:rFonts w:asciiTheme="minorEastAsia" w:hAnsiTheme="minorEastAsia" w:cstheme="minorEastAsia" w:hint="eastAsia"/>
          <w:color w:val="333333"/>
          <w:sz w:val="28"/>
          <w:szCs w:val="28"/>
        </w:rPr>
        <w:t>：指事业单位开展专业业务活动及辅助活动所取得的收入。</w:t>
      </w:r>
    </w:p>
    <w:p w:rsidR="002043E9" w:rsidRDefault="0019407E" w:rsidP="007741B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2043E9" w:rsidRDefault="0019407E" w:rsidP="007741B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四、其他收入</w:t>
      </w:r>
      <w:r>
        <w:rPr>
          <w:rFonts w:asciiTheme="minorEastAsia" w:hAnsiTheme="minorEastAsia" w:cstheme="minorEastAsia" w:hint="eastAsia"/>
          <w:color w:val="333333"/>
          <w:sz w:val="28"/>
          <w:szCs w:val="28"/>
        </w:rPr>
        <w:t>：指除上述“财政拨款收入”、“事业收入”、“经营收入”等以外的收入。</w:t>
      </w:r>
    </w:p>
    <w:p w:rsidR="002043E9" w:rsidRDefault="0019407E" w:rsidP="007741B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2043E9" w:rsidRDefault="0019407E" w:rsidP="007741B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2043E9" w:rsidRDefault="0019407E" w:rsidP="007741B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2043E9" w:rsidRDefault="0019407E" w:rsidP="007741B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2043E9" w:rsidRDefault="0019407E" w:rsidP="007741B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2043E9" w:rsidRDefault="0019407E" w:rsidP="007741B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2043E9" w:rsidRDefault="0019407E" w:rsidP="007741B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2043E9" w:rsidRDefault="0019407E" w:rsidP="007741B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十二、“三公”经费</w:t>
      </w:r>
      <w:r>
        <w:rPr>
          <w:rFonts w:asciiTheme="minorEastAsia" w:hAnsiTheme="minorEastAsia" w:cstheme="minorEastAsia" w:hint="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2043E9" w:rsidRDefault="0019407E" w:rsidP="007741B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043E9" w:rsidRDefault="002043E9" w:rsidP="007741B4">
      <w:pPr>
        <w:jc w:val="left"/>
      </w:pPr>
    </w:p>
    <w:sectPr w:rsidR="002043E9" w:rsidSect="002043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87B" w:rsidRDefault="00F8587B" w:rsidP="004C5A78">
      <w:r>
        <w:separator/>
      </w:r>
    </w:p>
  </w:endnote>
  <w:endnote w:type="continuationSeparator" w:id="0">
    <w:p w:rsidR="00F8587B" w:rsidRDefault="00F8587B" w:rsidP="004C5A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87B" w:rsidRDefault="00F8587B" w:rsidP="004C5A78">
      <w:r>
        <w:separator/>
      </w:r>
    </w:p>
  </w:footnote>
  <w:footnote w:type="continuationSeparator" w:id="0">
    <w:p w:rsidR="00F8587B" w:rsidRDefault="00F8587B" w:rsidP="004C5A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E7389C"/>
    <w:rsid w:val="00004EFC"/>
    <w:rsid w:val="00102016"/>
    <w:rsid w:val="001470D3"/>
    <w:rsid w:val="0019407E"/>
    <w:rsid w:val="002043E9"/>
    <w:rsid w:val="002A6354"/>
    <w:rsid w:val="002E39F2"/>
    <w:rsid w:val="00493993"/>
    <w:rsid w:val="004C5A78"/>
    <w:rsid w:val="00513CB0"/>
    <w:rsid w:val="005D08DE"/>
    <w:rsid w:val="005E3A81"/>
    <w:rsid w:val="005F0BB6"/>
    <w:rsid w:val="006139E7"/>
    <w:rsid w:val="00640ED4"/>
    <w:rsid w:val="0066105C"/>
    <w:rsid w:val="006B3199"/>
    <w:rsid w:val="007741B4"/>
    <w:rsid w:val="007A5A9C"/>
    <w:rsid w:val="007A6E93"/>
    <w:rsid w:val="00883A46"/>
    <w:rsid w:val="008C5D8E"/>
    <w:rsid w:val="008D2E81"/>
    <w:rsid w:val="009F3F3F"/>
    <w:rsid w:val="00B75EB5"/>
    <w:rsid w:val="00BE53D9"/>
    <w:rsid w:val="00C3059F"/>
    <w:rsid w:val="00C74E09"/>
    <w:rsid w:val="00CC02E3"/>
    <w:rsid w:val="00D36937"/>
    <w:rsid w:val="00E07929"/>
    <w:rsid w:val="00F1731E"/>
    <w:rsid w:val="00F66BD9"/>
    <w:rsid w:val="00F8587B"/>
    <w:rsid w:val="01340F75"/>
    <w:rsid w:val="03FE7F0E"/>
    <w:rsid w:val="098217C0"/>
    <w:rsid w:val="0E980DC7"/>
    <w:rsid w:val="179B676B"/>
    <w:rsid w:val="1CFB22BC"/>
    <w:rsid w:val="2A054FEB"/>
    <w:rsid w:val="2DE7389C"/>
    <w:rsid w:val="3DDC6AB6"/>
    <w:rsid w:val="419008B3"/>
    <w:rsid w:val="62763A6A"/>
    <w:rsid w:val="6B6E45D7"/>
    <w:rsid w:val="6BC52739"/>
    <w:rsid w:val="763C3B43"/>
    <w:rsid w:val="768870B2"/>
    <w:rsid w:val="7BC22F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43E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2043E9"/>
    <w:pPr>
      <w:spacing w:beforeAutospacing="1" w:afterAutospacing="1"/>
      <w:jc w:val="left"/>
    </w:pPr>
    <w:rPr>
      <w:rFonts w:cs="Times New Roman"/>
      <w:kern w:val="0"/>
      <w:sz w:val="24"/>
    </w:rPr>
  </w:style>
  <w:style w:type="character" w:styleId="a4">
    <w:name w:val="Strong"/>
    <w:basedOn w:val="a0"/>
    <w:qFormat/>
    <w:rsid w:val="002043E9"/>
    <w:rPr>
      <w:b/>
    </w:rPr>
  </w:style>
  <w:style w:type="character" w:styleId="a5">
    <w:name w:val="FollowedHyperlink"/>
    <w:basedOn w:val="a0"/>
    <w:qFormat/>
    <w:rsid w:val="002043E9"/>
    <w:rPr>
      <w:color w:val="333333"/>
      <w:sz w:val="18"/>
      <w:szCs w:val="18"/>
      <w:u w:val="none"/>
    </w:rPr>
  </w:style>
  <w:style w:type="character" w:styleId="a6">
    <w:name w:val="Emphasis"/>
    <w:basedOn w:val="a0"/>
    <w:qFormat/>
    <w:rsid w:val="002043E9"/>
    <w:rPr>
      <w:i/>
    </w:rPr>
  </w:style>
  <w:style w:type="character" w:styleId="a7">
    <w:name w:val="Hyperlink"/>
    <w:basedOn w:val="a0"/>
    <w:qFormat/>
    <w:rsid w:val="002043E9"/>
    <w:rPr>
      <w:color w:val="333333"/>
      <w:sz w:val="18"/>
      <w:szCs w:val="18"/>
      <w:u w:val="none"/>
    </w:rPr>
  </w:style>
  <w:style w:type="character" w:customStyle="1" w:styleId="laiy">
    <w:name w:val="laiy"/>
    <w:basedOn w:val="a0"/>
    <w:qFormat/>
    <w:rsid w:val="002043E9"/>
  </w:style>
  <w:style w:type="character" w:customStyle="1" w:styleId="zuoz">
    <w:name w:val="zuoz"/>
    <w:basedOn w:val="a0"/>
    <w:qFormat/>
    <w:rsid w:val="002043E9"/>
  </w:style>
  <w:style w:type="character" w:customStyle="1" w:styleId="update">
    <w:name w:val="update"/>
    <w:basedOn w:val="a0"/>
    <w:qFormat/>
    <w:rsid w:val="002043E9"/>
  </w:style>
  <w:style w:type="character" w:customStyle="1" w:styleId="hot1">
    <w:name w:val="hot1"/>
    <w:basedOn w:val="a0"/>
    <w:qFormat/>
    <w:rsid w:val="002043E9"/>
  </w:style>
  <w:style w:type="character" w:customStyle="1" w:styleId="td12">
    <w:name w:val="td12"/>
    <w:basedOn w:val="a0"/>
    <w:qFormat/>
    <w:rsid w:val="002043E9"/>
    <w:rPr>
      <w:rFonts w:ascii="Arial" w:hAnsi="Arial" w:cs="Arial"/>
      <w:color w:val="FFFFFF"/>
      <w:sz w:val="16"/>
      <w:szCs w:val="16"/>
    </w:rPr>
  </w:style>
  <w:style w:type="character" w:customStyle="1" w:styleId="td22">
    <w:name w:val="td22"/>
    <w:basedOn w:val="a0"/>
    <w:rsid w:val="002043E9"/>
  </w:style>
  <w:style w:type="character" w:customStyle="1" w:styleId="td32">
    <w:name w:val="td32"/>
    <w:basedOn w:val="a0"/>
    <w:rsid w:val="002043E9"/>
  </w:style>
  <w:style w:type="character" w:customStyle="1" w:styleId="home">
    <w:name w:val="home"/>
    <w:basedOn w:val="a0"/>
    <w:rsid w:val="002043E9"/>
  </w:style>
  <w:style w:type="paragraph" w:styleId="a8">
    <w:name w:val="header"/>
    <w:basedOn w:val="a"/>
    <w:link w:val="Char"/>
    <w:rsid w:val="004C5A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4C5A78"/>
    <w:rPr>
      <w:rFonts w:asciiTheme="minorHAnsi" w:eastAsiaTheme="minorEastAsia" w:hAnsiTheme="minorHAnsi" w:cstheme="minorBidi"/>
      <w:kern w:val="2"/>
      <w:sz w:val="18"/>
      <w:szCs w:val="18"/>
    </w:rPr>
  </w:style>
  <w:style w:type="paragraph" w:styleId="a9">
    <w:name w:val="footer"/>
    <w:basedOn w:val="a"/>
    <w:link w:val="Char0"/>
    <w:rsid w:val="004C5A78"/>
    <w:pPr>
      <w:tabs>
        <w:tab w:val="center" w:pos="4153"/>
        <w:tab w:val="right" w:pos="8306"/>
      </w:tabs>
      <w:snapToGrid w:val="0"/>
      <w:jc w:val="left"/>
    </w:pPr>
    <w:rPr>
      <w:sz w:val="18"/>
      <w:szCs w:val="18"/>
    </w:rPr>
  </w:style>
  <w:style w:type="character" w:customStyle="1" w:styleId="Char0">
    <w:name w:val="页脚 Char"/>
    <w:basedOn w:val="a0"/>
    <w:link w:val="a9"/>
    <w:rsid w:val="004C5A7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766</Words>
  <Characters>4369</Characters>
  <Application>Microsoft Office Word</Application>
  <DocSecurity>0</DocSecurity>
  <Lines>36</Lines>
  <Paragraphs>10</Paragraphs>
  <ScaleCrop>false</ScaleCrop>
  <Company/>
  <LinksUpToDate>false</LinksUpToDate>
  <CharactersWithSpaces>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Administrator</cp:lastModifiedBy>
  <cp:revision>4</cp:revision>
  <cp:lastPrinted>2019-08-30T01:09:00Z</cp:lastPrinted>
  <dcterms:created xsi:type="dcterms:W3CDTF">2017-10-20T06:21:00Z</dcterms:created>
  <dcterms:modified xsi:type="dcterms:W3CDTF">2019-08-30T01:16:00Z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